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C1C7" w14:textId="77777777" w:rsidR="005F06B0" w:rsidRDefault="005F06B0" w:rsidP="00BD5391">
      <w:pPr>
        <w:spacing w:line="276" w:lineRule="auto"/>
        <w:rPr>
          <w:rFonts w:ascii="Tahoma" w:hAnsi="Tahoma" w:cs="Tahoma"/>
          <w:sz w:val="20"/>
        </w:rPr>
      </w:pPr>
    </w:p>
    <w:p w14:paraId="2C25A505" w14:textId="7FA5D5B3" w:rsidR="005F06B0" w:rsidRPr="00763003" w:rsidRDefault="005F06B0" w:rsidP="00BD5391">
      <w:pPr>
        <w:spacing w:line="276" w:lineRule="auto"/>
        <w:rPr>
          <w:rFonts w:ascii="Tahoma" w:hAnsi="Tahoma" w:cs="Tahoma"/>
          <w:b/>
          <w:sz w:val="22"/>
          <w:szCs w:val="22"/>
          <w:u w:val="single"/>
        </w:rPr>
      </w:pPr>
      <w:r w:rsidRPr="00763003">
        <w:rPr>
          <w:rFonts w:ascii="Tahoma" w:hAnsi="Tahoma" w:cs="Tahoma"/>
          <w:b/>
          <w:sz w:val="22"/>
          <w:szCs w:val="22"/>
          <w:u w:val="single"/>
        </w:rPr>
        <w:t>Verwerkersovereenkoms</w:t>
      </w:r>
      <w:r w:rsidR="00F02F81">
        <w:rPr>
          <w:rFonts w:ascii="Tahoma" w:hAnsi="Tahoma" w:cs="Tahoma"/>
          <w:b/>
          <w:sz w:val="22"/>
          <w:szCs w:val="22"/>
          <w:u w:val="single"/>
        </w:rPr>
        <w:t>t Masters at Work bv</w:t>
      </w:r>
    </w:p>
    <w:p w14:paraId="07CA4493" w14:textId="77777777" w:rsidR="009B0B60" w:rsidRDefault="009B0B60" w:rsidP="00BD5391">
      <w:pPr>
        <w:spacing w:line="276" w:lineRule="auto"/>
        <w:rPr>
          <w:rFonts w:ascii="Tahoma" w:hAnsi="Tahoma" w:cs="Tahoma"/>
          <w:b/>
          <w:sz w:val="22"/>
          <w:szCs w:val="22"/>
        </w:rPr>
      </w:pPr>
    </w:p>
    <w:p w14:paraId="3B386D5C" w14:textId="5452CE89" w:rsidR="005F06B0" w:rsidRDefault="005F06B0" w:rsidP="00BD5391">
      <w:pPr>
        <w:spacing w:line="276" w:lineRule="auto"/>
        <w:rPr>
          <w:rFonts w:ascii="Tahoma" w:hAnsi="Tahoma" w:cs="Tahoma"/>
          <w:b/>
          <w:sz w:val="22"/>
          <w:szCs w:val="22"/>
        </w:rPr>
      </w:pPr>
      <w:r w:rsidRPr="00763003">
        <w:rPr>
          <w:rFonts w:ascii="Tahoma" w:hAnsi="Tahoma" w:cs="Tahoma"/>
          <w:b/>
          <w:sz w:val="22"/>
          <w:szCs w:val="22"/>
        </w:rPr>
        <w:t>De ondergetekenden:</w:t>
      </w:r>
    </w:p>
    <w:p w14:paraId="57F77B54" w14:textId="77777777" w:rsidR="00FB1C44" w:rsidRPr="00763003" w:rsidRDefault="00FB1C44" w:rsidP="00BD5391">
      <w:pPr>
        <w:spacing w:line="276" w:lineRule="auto"/>
        <w:rPr>
          <w:rFonts w:ascii="Tahoma" w:hAnsi="Tahoma" w:cs="Tahoma"/>
          <w:b/>
          <w:sz w:val="22"/>
          <w:szCs w:val="22"/>
        </w:rPr>
      </w:pPr>
    </w:p>
    <w:p w14:paraId="7EC83344" w14:textId="2404096D" w:rsidR="005F06B0" w:rsidRPr="00763003" w:rsidRDefault="005F06B0" w:rsidP="00BD5391">
      <w:pPr>
        <w:spacing w:line="276" w:lineRule="auto"/>
        <w:rPr>
          <w:rFonts w:ascii="Tahoma" w:hAnsi="Tahoma" w:cs="Tahoma"/>
          <w:sz w:val="22"/>
          <w:szCs w:val="22"/>
        </w:rPr>
      </w:pPr>
      <w:bookmarkStart w:id="0" w:name="_Ref478048996"/>
      <w:r>
        <w:rPr>
          <w:rFonts w:ascii="Tahoma" w:hAnsi="Tahoma" w:cs="Tahoma"/>
          <w:b/>
          <w:sz w:val="22"/>
          <w:szCs w:val="22"/>
        </w:rPr>
        <w:t>Masters at W</w:t>
      </w:r>
      <w:r w:rsidRPr="00763003">
        <w:rPr>
          <w:rFonts w:ascii="Tahoma" w:hAnsi="Tahoma" w:cs="Tahoma"/>
          <w:b/>
          <w:sz w:val="22"/>
          <w:szCs w:val="22"/>
        </w:rPr>
        <w:t>ork</w:t>
      </w:r>
      <w:r w:rsidR="009B0B60">
        <w:rPr>
          <w:rFonts w:ascii="Tahoma" w:hAnsi="Tahoma" w:cs="Tahoma"/>
          <w:b/>
          <w:sz w:val="22"/>
          <w:szCs w:val="22"/>
        </w:rPr>
        <w:t xml:space="preserve"> bv</w:t>
      </w:r>
      <w:r w:rsidRPr="00763003">
        <w:rPr>
          <w:rFonts w:ascii="Tahoma" w:hAnsi="Tahoma" w:cs="Tahoma"/>
          <w:b/>
          <w:sz w:val="22"/>
          <w:szCs w:val="22"/>
        </w:rPr>
        <w:t>, Barbara Jansen</w:t>
      </w:r>
      <w:r w:rsidRPr="00763003">
        <w:rPr>
          <w:rFonts w:ascii="Tahoma" w:hAnsi="Tahoma" w:cs="Tahoma"/>
          <w:sz w:val="22"/>
          <w:szCs w:val="22"/>
        </w:rPr>
        <w:t xml:space="preserve">, gevestigd en kantoorhoudende te </w:t>
      </w:r>
      <w:r w:rsidR="009B0B60" w:rsidRPr="00763003">
        <w:rPr>
          <w:rFonts w:ascii="Tahoma" w:hAnsi="Tahoma" w:cs="Tahoma"/>
          <w:sz w:val="22"/>
          <w:szCs w:val="22"/>
        </w:rPr>
        <w:t>Amsterdam aan</w:t>
      </w:r>
      <w:r w:rsidRPr="00763003">
        <w:rPr>
          <w:rFonts w:ascii="Tahoma" w:hAnsi="Tahoma" w:cs="Tahoma"/>
          <w:sz w:val="22"/>
          <w:szCs w:val="22"/>
        </w:rPr>
        <w:t xml:space="preserve"> de </w:t>
      </w:r>
      <w:r w:rsidR="009B0B60">
        <w:rPr>
          <w:rFonts w:ascii="Tahoma" w:hAnsi="Tahoma" w:cs="Tahoma"/>
          <w:sz w:val="22"/>
          <w:szCs w:val="22"/>
        </w:rPr>
        <w:t>Wenslauerstraat 53, 1053 AW Amsterdam</w:t>
      </w:r>
      <w:r w:rsidRPr="00763003">
        <w:rPr>
          <w:rFonts w:ascii="Tahoma" w:hAnsi="Tahoma" w:cs="Tahoma"/>
          <w:sz w:val="22"/>
          <w:szCs w:val="22"/>
        </w:rPr>
        <w:t xml:space="preserve">, ingeschreven in het Handelsregister van de Kamer van Koophandel onder nummer </w:t>
      </w:r>
      <w:r w:rsidR="009B0B60" w:rsidRPr="009B0B60">
        <w:rPr>
          <w:rFonts w:ascii="Tahoma" w:hAnsi="Tahoma" w:cs="Tahoma"/>
          <w:sz w:val="22"/>
          <w:szCs w:val="22"/>
        </w:rPr>
        <w:t>80616305</w:t>
      </w:r>
      <w:r w:rsidRPr="00763003">
        <w:rPr>
          <w:rFonts w:ascii="Tahoma" w:hAnsi="Tahoma" w:cs="Tahoma"/>
          <w:sz w:val="22"/>
          <w:szCs w:val="22"/>
        </w:rPr>
        <w:t xml:space="preserve"> (hierna: de “</w:t>
      </w:r>
      <w:r w:rsidRPr="00763003">
        <w:rPr>
          <w:rFonts w:ascii="Tahoma" w:hAnsi="Tahoma" w:cs="Tahoma"/>
          <w:b/>
          <w:sz w:val="22"/>
          <w:szCs w:val="22"/>
        </w:rPr>
        <w:t>Therapeut</w:t>
      </w:r>
      <w:r w:rsidRPr="00763003">
        <w:rPr>
          <w:rFonts w:ascii="Tahoma" w:hAnsi="Tahoma" w:cs="Tahoma"/>
          <w:sz w:val="22"/>
          <w:szCs w:val="22"/>
        </w:rPr>
        <w:t xml:space="preserve">”), te dezen rechtsgeldig vertegenwoordigd door </w:t>
      </w:r>
      <w:bookmarkEnd w:id="0"/>
      <w:r w:rsidRPr="00763003">
        <w:rPr>
          <w:rFonts w:ascii="Tahoma" w:hAnsi="Tahoma" w:cs="Tahoma"/>
          <w:sz w:val="22"/>
          <w:szCs w:val="22"/>
        </w:rPr>
        <w:t>Barbara Jansen;</w:t>
      </w:r>
    </w:p>
    <w:p w14:paraId="6163B787" w14:textId="6CF18FD5" w:rsidR="005F06B0" w:rsidRPr="00763003" w:rsidRDefault="005F06B0" w:rsidP="00BD5391">
      <w:pPr>
        <w:spacing w:line="276" w:lineRule="auto"/>
        <w:rPr>
          <w:rFonts w:ascii="Tahoma" w:hAnsi="Tahoma" w:cs="Tahoma"/>
          <w:sz w:val="22"/>
          <w:szCs w:val="22"/>
        </w:rPr>
      </w:pPr>
      <w:r w:rsidRPr="00763003">
        <w:rPr>
          <w:rFonts w:ascii="Tahoma" w:hAnsi="Tahoma" w:cs="Tahoma"/>
          <w:sz w:val="22"/>
          <w:szCs w:val="22"/>
        </w:rPr>
        <w:t>En</w:t>
      </w:r>
      <w:r>
        <w:rPr>
          <w:rFonts w:ascii="Tahoma" w:hAnsi="Tahoma" w:cs="Tahoma"/>
          <w:sz w:val="22"/>
          <w:szCs w:val="22"/>
        </w:rPr>
        <w:t xml:space="preserve"> </w:t>
      </w:r>
      <w:r w:rsidR="00F02F81">
        <w:rPr>
          <w:rFonts w:ascii="Tahoma" w:hAnsi="Tahoma" w:cs="Tahoma"/>
          <w:sz w:val="22"/>
          <w:szCs w:val="22"/>
        </w:rPr>
        <w:t>Icoud</w:t>
      </w:r>
      <w:r w:rsidRPr="00763003">
        <w:rPr>
          <w:rFonts w:ascii="Tahoma" w:hAnsi="Tahoma" w:cs="Tahoma"/>
          <w:sz w:val="22"/>
          <w:szCs w:val="22"/>
        </w:rPr>
        <w:t>, gevestigd en kantoorhoudende te Amsterdam, ingeschreven in het Handelsregister van de Kamer van Koophandel (hierna: de “</w:t>
      </w:r>
      <w:r w:rsidRPr="00763003">
        <w:rPr>
          <w:rFonts w:ascii="Tahoma" w:hAnsi="Tahoma" w:cs="Tahoma"/>
          <w:b/>
          <w:sz w:val="22"/>
          <w:szCs w:val="22"/>
        </w:rPr>
        <w:t>Verwerker</w:t>
      </w:r>
      <w:r w:rsidRPr="00763003">
        <w:rPr>
          <w:rFonts w:ascii="Tahoma" w:hAnsi="Tahoma" w:cs="Tahoma"/>
          <w:sz w:val="22"/>
          <w:szCs w:val="22"/>
        </w:rPr>
        <w:t>”)</w:t>
      </w:r>
      <w:r w:rsidR="009536DC">
        <w:rPr>
          <w:rFonts w:ascii="Tahoma" w:hAnsi="Tahoma" w:cs="Tahoma"/>
          <w:sz w:val="22"/>
          <w:szCs w:val="22"/>
        </w:rPr>
        <w:t>.</w:t>
      </w:r>
    </w:p>
    <w:p w14:paraId="355C59D8" w14:textId="77777777" w:rsidR="009536DC" w:rsidRDefault="009536DC" w:rsidP="00BD5391">
      <w:pPr>
        <w:spacing w:line="276" w:lineRule="auto"/>
        <w:rPr>
          <w:rFonts w:ascii="Tahoma" w:hAnsi="Tahoma" w:cs="Tahoma"/>
          <w:sz w:val="22"/>
          <w:szCs w:val="22"/>
        </w:rPr>
      </w:pPr>
    </w:p>
    <w:p w14:paraId="4984B1C0" w14:textId="0A27D67E" w:rsidR="005F06B0" w:rsidRPr="00763003" w:rsidRDefault="005F06B0" w:rsidP="00BD5391">
      <w:pPr>
        <w:spacing w:line="276" w:lineRule="auto"/>
        <w:rPr>
          <w:rFonts w:ascii="Tahoma" w:hAnsi="Tahoma" w:cs="Tahoma"/>
          <w:sz w:val="22"/>
          <w:szCs w:val="22"/>
        </w:rPr>
      </w:pPr>
      <w:r w:rsidRPr="00763003">
        <w:rPr>
          <w:rFonts w:ascii="Tahoma" w:hAnsi="Tahoma" w:cs="Tahoma"/>
          <w:sz w:val="22"/>
          <w:szCs w:val="22"/>
        </w:rPr>
        <w:t>De Therapeut en de Verwerker worden hierna gezamenlijk ook wel aangeduid als “</w:t>
      </w:r>
      <w:r w:rsidRPr="00763003">
        <w:rPr>
          <w:rFonts w:ascii="Tahoma" w:hAnsi="Tahoma" w:cs="Tahoma"/>
          <w:b/>
          <w:sz w:val="22"/>
          <w:szCs w:val="22"/>
        </w:rPr>
        <w:t>Partijen</w:t>
      </w:r>
      <w:r w:rsidRPr="00763003">
        <w:rPr>
          <w:rFonts w:ascii="Tahoma" w:hAnsi="Tahoma" w:cs="Tahoma"/>
          <w:sz w:val="22"/>
          <w:szCs w:val="22"/>
        </w:rPr>
        <w:t>” en ieder afzonderlijk als “</w:t>
      </w:r>
      <w:r w:rsidRPr="00763003">
        <w:rPr>
          <w:rFonts w:ascii="Tahoma" w:hAnsi="Tahoma" w:cs="Tahoma"/>
          <w:b/>
          <w:sz w:val="22"/>
          <w:szCs w:val="22"/>
        </w:rPr>
        <w:t>Partij</w:t>
      </w:r>
      <w:r w:rsidRPr="00763003">
        <w:rPr>
          <w:rFonts w:ascii="Tahoma" w:hAnsi="Tahoma" w:cs="Tahoma"/>
          <w:sz w:val="22"/>
          <w:szCs w:val="22"/>
        </w:rPr>
        <w:t>”,</w:t>
      </w:r>
    </w:p>
    <w:p w14:paraId="02A3E852" w14:textId="77777777" w:rsidR="005F06B0" w:rsidRDefault="005F06B0" w:rsidP="00BD5391">
      <w:pPr>
        <w:spacing w:line="276" w:lineRule="auto"/>
        <w:rPr>
          <w:rFonts w:ascii="Tahoma" w:hAnsi="Tahoma" w:cs="Tahoma"/>
          <w:b/>
          <w:sz w:val="22"/>
          <w:szCs w:val="22"/>
        </w:rPr>
      </w:pPr>
    </w:p>
    <w:p w14:paraId="651455E6" w14:textId="77777777" w:rsidR="005F06B0" w:rsidRPr="00763003" w:rsidRDefault="005F06B0" w:rsidP="00BD5391">
      <w:pPr>
        <w:spacing w:line="276" w:lineRule="auto"/>
        <w:rPr>
          <w:rFonts w:ascii="Tahoma" w:hAnsi="Tahoma" w:cs="Tahoma"/>
          <w:b/>
          <w:sz w:val="22"/>
          <w:szCs w:val="22"/>
        </w:rPr>
      </w:pPr>
      <w:r w:rsidRPr="00763003">
        <w:rPr>
          <w:rFonts w:ascii="Tahoma" w:hAnsi="Tahoma" w:cs="Tahoma"/>
          <w:b/>
          <w:sz w:val="22"/>
          <w:szCs w:val="22"/>
        </w:rPr>
        <w:t>Overwegende dat:</w:t>
      </w:r>
    </w:p>
    <w:p w14:paraId="583036AA" w14:textId="77777777" w:rsidR="005F06B0" w:rsidRPr="00763003" w:rsidRDefault="005F06B0" w:rsidP="00BD5391">
      <w:pPr>
        <w:spacing w:line="276" w:lineRule="auto"/>
        <w:rPr>
          <w:rFonts w:ascii="Tahoma" w:hAnsi="Tahoma" w:cs="Tahoma"/>
          <w:sz w:val="22"/>
          <w:szCs w:val="22"/>
        </w:rPr>
      </w:pPr>
      <w:bookmarkStart w:id="1" w:name="_Ref504400925"/>
      <w:r w:rsidRPr="00763003">
        <w:rPr>
          <w:rFonts w:ascii="Tahoma" w:hAnsi="Tahoma" w:cs="Tahoma"/>
          <w:sz w:val="22"/>
          <w:szCs w:val="22"/>
        </w:rPr>
        <w:t xml:space="preserve">De Therapeut persoonsgegevens bijhoudt van de cliënten in een cliëntendossier om de </w:t>
      </w:r>
      <w:proofErr w:type="gramStart"/>
      <w:r w:rsidRPr="00763003">
        <w:rPr>
          <w:rFonts w:ascii="Tahoma" w:hAnsi="Tahoma" w:cs="Tahoma"/>
          <w:sz w:val="22"/>
          <w:szCs w:val="22"/>
        </w:rPr>
        <w:t>voortgang</w:t>
      </w:r>
      <w:proofErr w:type="gramEnd"/>
      <w:r w:rsidRPr="00763003">
        <w:rPr>
          <w:rFonts w:ascii="Tahoma" w:hAnsi="Tahoma" w:cs="Tahoma"/>
          <w:sz w:val="22"/>
          <w:szCs w:val="22"/>
        </w:rPr>
        <w:t xml:space="preserve"> van de begeleiding c.q. behandeling vast te leggen conform de vereisten in de WGBO en de beroepscode van de beroepsvereniging en de RBCZ;</w:t>
      </w:r>
      <w:bookmarkEnd w:id="1"/>
    </w:p>
    <w:p w14:paraId="4CAE0DFF" w14:textId="77777777" w:rsidR="005F06B0" w:rsidRPr="00763003" w:rsidRDefault="005F06B0" w:rsidP="00BD5391">
      <w:pPr>
        <w:spacing w:line="276" w:lineRule="auto"/>
        <w:rPr>
          <w:rFonts w:ascii="Tahoma" w:hAnsi="Tahoma" w:cs="Tahoma"/>
          <w:sz w:val="22"/>
          <w:szCs w:val="22"/>
        </w:rPr>
      </w:pPr>
      <w:bookmarkStart w:id="2" w:name="_Ref505762689"/>
      <w:r w:rsidRPr="00763003">
        <w:rPr>
          <w:rFonts w:ascii="Tahoma" w:hAnsi="Tahoma" w:cs="Tahoma"/>
          <w:sz w:val="22"/>
          <w:szCs w:val="22"/>
        </w:rPr>
        <w:t xml:space="preserve">De Therapeut en de Verwerker een overeenkomst hebben gesloten met betrekking tot de levering van de door de Verwerker aan de Therapeut te leveren dienst </w:t>
      </w:r>
      <w:proofErr w:type="spellStart"/>
      <w:r w:rsidRPr="00763003">
        <w:rPr>
          <w:rFonts w:ascii="Tahoma" w:hAnsi="Tahoma" w:cs="Tahoma"/>
          <w:sz w:val="22"/>
          <w:szCs w:val="22"/>
        </w:rPr>
        <w:t>Icloud</w:t>
      </w:r>
      <w:proofErr w:type="spellEnd"/>
      <w:r w:rsidRPr="00763003">
        <w:rPr>
          <w:rFonts w:ascii="Tahoma" w:hAnsi="Tahoma" w:cs="Tahoma"/>
          <w:sz w:val="22"/>
          <w:szCs w:val="22"/>
        </w:rPr>
        <w:t xml:space="preserve"> en dat de Verwerker door haar werkzaamheden in dat verband toegang heeft tot de Persoonsgegevens (zoals hierna gedefinieerd) opgenomen in de cliëntendossiers;</w:t>
      </w:r>
      <w:bookmarkEnd w:id="2"/>
    </w:p>
    <w:p w14:paraId="3CDB2655" w14:textId="77777777" w:rsidR="00FB1C44" w:rsidRDefault="00FB1C44" w:rsidP="00BD5391">
      <w:pPr>
        <w:spacing w:line="276" w:lineRule="auto"/>
        <w:rPr>
          <w:rFonts w:ascii="Tahoma" w:hAnsi="Tahoma" w:cs="Tahoma"/>
          <w:sz w:val="22"/>
          <w:szCs w:val="22"/>
        </w:rPr>
      </w:pPr>
    </w:p>
    <w:p w14:paraId="4C5BBB3D" w14:textId="423D1854" w:rsidR="005F06B0" w:rsidRPr="00763003" w:rsidRDefault="005F06B0" w:rsidP="00BD5391">
      <w:pPr>
        <w:spacing w:line="276" w:lineRule="auto"/>
        <w:rPr>
          <w:rFonts w:ascii="Tahoma" w:hAnsi="Tahoma" w:cs="Tahoma"/>
          <w:sz w:val="22"/>
          <w:szCs w:val="22"/>
        </w:rPr>
      </w:pPr>
      <w:r w:rsidRPr="00763003">
        <w:rPr>
          <w:rFonts w:ascii="Tahoma" w:hAnsi="Tahoma" w:cs="Tahoma"/>
          <w:sz w:val="22"/>
          <w:szCs w:val="22"/>
        </w:rPr>
        <w:t>Beide Partijen op de hoogte zijn van de Algemene Verordening Gegevensbescherming en dat zij zich gezamenlijk zullen inspannen om aan alle wettelijke vereisten te voldoen; en</w:t>
      </w:r>
    </w:p>
    <w:p w14:paraId="762AF790" w14:textId="77777777" w:rsidR="005F06B0" w:rsidRPr="00763003" w:rsidRDefault="005F06B0" w:rsidP="00BD5391">
      <w:pPr>
        <w:spacing w:line="276" w:lineRule="auto"/>
        <w:rPr>
          <w:rFonts w:ascii="Tahoma" w:hAnsi="Tahoma" w:cs="Tahoma"/>
          <w:sz w:val="22"/>
          <w:szCs w:val="22"/>
        </w:rPr>
      </w:pPr>
      <w:r w:rsidRPr="00763003">
        <w:rPr>
          <w:rFonts w:ascii="Tahoma" w:hAnsi="Tahoma" w:cs="Tahoma"/>
          <w:sz w:val="22"/>
          <w:szCs w:val="22"/>
        </w:rPr>
        <w:t>Deze Verwerkersovereenkomst onlosmakelijk verbonden is met de Overeenkomst.</w:t>
      </w:r>
    </w:p>
    <w:p w14:paraId="6968386F" w14:textId="77777777" w:rsidR="005F06B0" w:rsidRDefault="005F06B0" w:rsidP="00BD5391">
      <w:pPr>
        <w:spacing w:line="276" w:lineRule="auto"/>
        <w:rPr>
          <w:rFonts w:ascii="Tahoma" w:hAnsi="Tahoma" w:cs="Tahoma"/>
          <w:b/>
          <w:sz w:val="22"/>
          <w:szCs w:val="22"/>
        </w:rPr>
      </w:pPr>
    </w:p>
    <w:p w14:paraId="5E49F488" w14:textId="77777777" w:rsidR="005F06B0" w:rsidRPr="00763003" w:rsidRDefault="005F06B0" w:rsidP="00BD5391">
      <w:pPr>
        <w:spacing w:line="276" w:lineRule="auto"/>
        <w:rPr>
          <w:rFonts w:ascii="Tahoma" w:hAnsi="Tahoma" w:cs="Tahoma"/>
          <w:b/>
          <w:sz w:val="22"/>
          <w:szCs w:val="22"/>
        </w:rPr>
      </w:pPr>
      <w:r w:rsidRPr="00763003">
        <w:rPr>
          <w:rFonts w:ascii="Tahoma" w:hAnsi="Tahoma" w:cs="Tahoma"/>
          <w:b/>
          <w:sz w:val="22"/>
          <w:szCs w:val="22"/>
        </w:rPr>
        <w:t>Zijn overeengekomen als volgt:</w:t>
      </w:r>
      <w:bookmarkStart w:id="3" w:name="_Toc478048719"/>
      <w:bookmarkStart w:id="4" w:name="_Ref478048980"/>
      <w:bookmarkStart w:id="5" w:name="_Ref478049011"/>
      <w:bookmarkStart w:id="6" w:name="_Toc504984406"/>
      <w:r>
        <w:rPr>
          <w:rFonts w:ascii="Tahoma" w:hAnsi="Tahoma" w:cs="Tahoma"/>
          <w:b/>
          <w:sz w:val="22"/>
          <w:szCs w:val="22"/>
        </w:rPr>
        <w:t xml:space="preserve"> </w:t>
      </w:r>
      <w:r w:rsidRPr="00763003">
        <w:rPr>
          <w:rFonts w:ascii="Tahoma" w:hAnsi="Tahoma" w:cs="Tahoma"/>
          <w:b/>
          <w:sz w:val="22"/>
          <w:szCs w:val="22"/>
        </w:rPr>
        <w:t>Definities en algemene bepalingen</w:t>
      </w:r>
      <w:bookmarkEnd w:id="3"/>
      <w:bookmarkEnd w:id="4"/>
      <w:bookmarkEnd w:id="5"/>
      <w:bookmarkEnd w:id="6"/>
    </w:p>
    <w:p w14:paraId="5636E90F" w14:textId="77777777" w:rsidR="005F06B0" w:rsidRDefault="005F06B0" w:rsidP="00BD5391">
      <w:pPr>
        <w:tabs>
          <w:tab w:val="num" w:pos="794"/>
        </w:tabs>
        <w:spacing w:line="276" w:lineRule="auto"/>
        <w:rPr>
          <w:rFonts w:ascii="Tahoma" w:hAnsi="Tahoma" w:cs="Tahoma"/>
          <w:sz w:val="22"/>
          <w:szCs w:val="22"/>
        </w:rPr>
      </w:pPr>
      <w:bookmarkStart w:id="7" w:name="_Toc478048720"/>
      <w:bookmarkStart w:id="8" w:name="_Ref504481862"/>
      <w:r w:rsidRPr="00763003">
        <w:rPr>
          <w:rFonts w:ascii="Tahoma" w:hAnsi="Tahoma" w:cs="Tahoma"/>
          <w:sz w:val="22"/>
          <w:szCs w:val="22"/>
        </w:rPr>
        <w:t>In deze Verwerkersovereenkomst hebben de navolgende begrippen geschreven met een hoofdletter de betekenis als hieronder gespecificeerd:</w:t>
      </w:r>
      <w:bookmarkEnd w:id="7"/>
      <w:bookmarkEnd w:id="8"/>
    </w:p>
    <w:p w14:paraId="6B1F2765" w14:textId="77777777" w:rsidR="000C3227" w:rsidRPr="00763003" w:rsidRDefault="000C3227" w:rsidP="00BD5391">
      <w:pPr>
        <w:tabs>
          <w:tab w:val="num" w:pos="794"/>
        </w:tabs>
        <w:spacing w:line="276" w:lineRule="auto"/>
        <w:rPr>
          <w:rFonts w:ascii="Tahoma" w:hAnsi="Tahoma" w:cs="Tahoma"/>
          <w:sz w:val="22"/>
          <w:szCs w:val="22"/>
        </w:rPr>
      </w:pPr>
    </w:p>
    <w:tbl>
      <w:tblPr>
        <w:tblW w:w="0" w:type="auto"/>
        <w:tblInd w:w="-38" w:type="dxa"/>
        <w:tblLook w:val="04A0" w:firstRow="1" w:lastRow="0" w:firstColumn="1" w:lastColumn="0" w:noHBand="0" w:noVBand="1"/>
      </w:tblPr>
      <w:tblGrid>
        <w:gridCol w:w="3058"/>
        <w:gridCol w:w="5064"/>
      </w:tblGrid>
      <w:tr w:rsidR="005F06B0" w:rsidRPr="00430E0F" w14:paraId="08A2DA66" w14:textId="77777777" w:rsidTr="000C3227">
        <w:tc>
          <w:tcPr>
            <w:tcW w:w="3058" w:type="dxa"/>
            <w:shd w:val="clear" w:color="auto" w:fill="auto"/>
          </w:tcPr>
          <w:p w14:paraId="1397D49F"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Artikel</w:t>
            </w:r>
          </w:p>
        </w:tc>
        <w:tc>
          <w:tcPr>
            <w:tcW w:w="5064" w:type="dxa"/>
            <w:shd w:val="clear" w:color="auto" w:fill="auto"/>
          </w:tcPr>
          <w:p w14:paraId="609C2179" w14:textId="519C5276" w:rsidR="005F06B0" w:rsidRDefault="00F147AE" w:rsidP="00BD5391">
            <w:pPr>
              <w:spacing w:line="276" w:lineRule="auto"/>
              <w:rPr>
                <w:rFonts w:ascii="Tahoma" w:hAnsi="Tahoma" w:cs="Tahoma"/>
                <w:sz w:val="22"/>
                <w:szCs w:val="22"/>
              </w:rPr>
            </w:pPr>
            <w:r w:rsidRPr="00430E0F">
              <w:rPr>
                <w:rFonts w:ascii="Tahoma" w:hAnsi="Tahoma" w:cs="Tahoma"/>
                <w:sz w:val="22"/>
                <w:szCs w:val="22"/>
              </w:rPr>
              <w:t>Een</w:t>
            </w:r>
            <w:r w:rsidR="005F06B0" w:rsidRPr="00430E0F">
              <w:rPr>
                <w:rFonts w:ascii="Tahoma" w:hAnsi="Tahoma" w:cs="Tahoma"/>
                <w:sz w:val="22"/>
                <w:szCs w:val="22"/>
              </w:rPr>
              <w:t xml:space="preserve"> artikel van deze Verwerkersovereenkomst</w:t>
            </w:r>
            <w:r>
              <w:rPr>
                <w:rFonts w:ascii="Tahoma" w:hAnsi="Tahoma" w:cs="Tahoma"/>
                <w:sz w:val="22"/>
                <w:szCs w:val="22"/>
              </w:rPr>
              <w:t>.</w:t>
            </w:r>
          </w:p>
          <w:p w14:paraId="42C48804" w14:textId="00E92ED9" w:rsidR="00F147AE" w:rsidRPr="00430E0F" w:rsidRDefault="00F147AE" w:rsidP="00BD5391">
            <w:pPr>
              <w:spacing w:line="276" w:lineRule="auto"/>
              <w:rPr>
                <w:rFonts w:ascii="Tahoma" w:hAnsi="Tahoma" w:cs="Tahoma"/>
                <w:sz w:val="22"/>
                <w:szCs w:val="22"/>
              </w:rPr>
            </w:pPr>
          </w:p>
        </w:tc>
      </w:tr>
      <w:tr w:rsidR="005F06B0" w:rsidRPr="00430E0F" w14:paraId="57EB59A1" w14:textId="77777777" w:rsidTr="000C3227">
        <w:tc>
          <w:tcPr>
            <w:tcW w:w="3058" w:type="dxa"/>
            <w:shd w:val="clear" w:color="auto" w:fill="auto"/>
          </w:tcPr>
          <w:p w14:paraId="6AA11F78"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AVG</w:t>
            </w:r>
          </w:p>
        </w:tc>
        <w:tc>
          <w:tcPr>
            <w:tcW w:w="5064" w:type="dxa"/>
            <w:shd w:val="clear" w:color="auto" w:fill="auto"/>
          </w:tcPr>
          <w:p w14:paraId="183291B9" w14:textId="77777777" w:rsidR="005F06B0" w:rsidRDefault="005F06B0" w:rsidP="00BD5391">
            <w:pPr>
              <w:spacing w:line="276" w:lineRule="auto"/>
              <w:rPr>
                <w:rFonts w:ascii="Tahoma" w:hAnsi="Tahoma" w:cs="Tahoma"/>
                <w:sz w:val="22"/>
                <w:szCs w:val="22"/>
              </w:rPr>
            </w:pPr>
            <w:r w:rsidRPr="00430E0F">
              <w:rPr>
                <w:rFonts w:ascii="Tahoma" w:hAnsi="Tahoma" w:cs="Tahoma"/>
                <w:sz w:val="22"/>
                <w:szCs w:val="22"/>
              </w:rPr>
              <w:t>Algemene Verordening Gegevensbescherming</w:t>
            </w:r>
            <w:r w:rsidR="00F147AE">
              <w:rPr>
                <w:rFonts w:ascii="Tahoma" w:hAnsi="Tahoma" w:cs="Tahoma"/>
                <w:sz w:val="22"/>
                <w:szCs w:val="22"/>
              </w:rPr>
              <w:t>.</w:t>
            </w:r>
          </w:p>
          <w:p w14:paraId="42412313" w14:textId="19AB271D" w:rsidR="00F147AE" w:rsidRPr="00430E0F" w:rsidRDefault="00F147AE" w:rsidP="00BD5391">
            <w:pPr>
              <w:spacing w:line="276" w:lineRule="auto"/>
              <w:rPr>
                <w:rFonts w:ascii="Tahoma" w:hAnsi="Tahoma" w:cs="Tahoma"/>
                <w:sz w:val="22"/>
                <w:szCs w:val="22"/>
              </w:rPr>
            </w:pPr>
          </w:p>
        </w:tc>
      </w:tr>
      <w:tr w:rsidR="005F06B0" w:rsidRPr="00430E0F" w14:paraId="42E560DE" w14:textId="77777777" w:rsidTr="000C3227">
        <w:tc>
          <w:tcPr>
            <w:tcW w:w="3058" w:type="dxa"/>
            <w:shd w:val="clear" w:color="auto" w:fill="auto"/>
          </w:tcPr>
          <w:p w14:paraId="7ADA6B7F"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Betrokkene</w:t>
            </w:r>
          </w:p>
        </w:tc>
        <w:tc>
          <w:tcPr>
            <w:tcW w:w="5064" w:type="dxa"/>
            <w:shd w:val="clear" w:color="auto" w:fill="auto"/>
          </w:tcPr>
          <w:p w14:paraId="598218ED" w14:textId="636D955E" w:rsidR="005F06B0" w:rsidRDefault="00F147AE" w:rsidP="00BD5391">
            <w:pPr>
              <w:spacing w:line="276" w:lineRule="auto"/>
              <w:rPr>
                <w:rFonts w:ascii="Tahoma" w:hAnsi="Tahoma" w:cs="Tahoma"/>
                <w:sz w:val="22"/>
                <w:szCs w:val="22"/>
              </w:rPr>
            </w:pPr>
            <w:r w:rsidRPr="00430E0F">
              <w:rPr>
                <w:rFonts w:ascii="Tahoma" w:hAnsi="Tahoma" w:cs="Tahoma"/>
                <w:sz w:val="22"/>
                <w:szCs w:val="22"/>
              </w:rPr>
              <w:t>De</w:t>
            </w:r>
            <w:r w:rsidR="005F06B0" w:rsidRPr="00430E0F">
              <w:rPr>
                <w:rFonts w:ascii="Tahoma" w:hAnsi="Tahoma" w:cs="Tahoma"/>
                <w:sz w:val="22"/>
                <w:szCs w:val="22"/>
              </w:rPr>
              <w:t xml:space="preserve"> natuurlijke persoon op wie de Persoonsgegevens die worden verwerkt betrekking hebben</w:t>
            </w:r>
            <w:r>
              <w:rPr>
                <w:rFonts w:ascii="Tahoma" w:hAnsi="Tahoma" w:cs="Tahoma"/>
                <w:sz w:val="22"/>
                <w:szCs w:val="22"/>
              </w:rPr>
              <w:t>.</w:t>
            </w:r>
          </w:p>
          <w:p w14:paraId="285AEA90" w14:textId="581FA6A0" w:rsidR="00F147AE" w:rsidRPr="00430E0F" w:rsidRDefault="00F147AE" w:rsidP="00BD5391">
            <w:pPr>
              <w:spacing w:line="276" w:lineRule="auto"/>
              <w:rPr>
                <w:rFonts w:ascii="Tahoma" w:hAnsi="Tahoma" w:cs="Tahoma"/>
                <w:sz w:val="22"/>
                <w:szCs w:val="22"/>
              </w:rPr>
            </w:pPr>
          </w:p>
        </w:tc>
      </w:tr>
      <w:tr w:rsidR="005F06B0" w:rsidRPr="00430E0F" w14:paraId="079BFB14" w14:textId="77777777" w:rsidTr="000C3227">
        <w:tc>
          <w:tcPr>
            <w:tcW w:w="3058" w:type="dxa"/>
            <w:shd w:val="clear" w:color="auto" w:fill="auto"/>
          </w:tcPr>
          <w:p w14:paraId="74C1F438" w14:textId="77777777" w:rsidR="005F06B0" w:rsidRPr="00430E0F" w:rsidRDefault="005F06B0" w:rsidP="00BD5391">
            <w:pPr>
              <w:spacing w:line="276" w:lineRule="auto"/>
              <w:rPr>
                <w:rFonts w:ascii="Tahoma" w:hAnsi="Tahoma" w:cs="Tahoma"/>
                <w:b/>
                <w:sz w:val="22"/>
                <w:szCs w:val="22"/>
              </w:rPr>
            </w:pPr>
            <w:proofErr w:type="spellStart"/>
            <w:r w:rsidRPr="00430E0F">
              <w:rPr>
                <w:rFonts w:ascii="Tahoma" w:hAnsi="Tahoma" w:cs="Tahoma"/>
                <w:b/>
                <w:sz w:val="22"/>
                <w:szCs w:val="22"/>
              </w:rPr>
              <w:t>Datalek</w:t>
            </w:r>
            <w:proofErr w:type="spellEnd"/>
          </w:p>
        </w:tc>
        <w:tc>
          <w:tcPr>
            <w:tcW w:w="5064" w:type="dxa"/>
            <w:shd w:val="clear" w:color="auto" w:fill="auto"/>
          </w:tcPr>
          <w:p w14:paraId="265A0D85" w14:textId="77777777" w:rsidR="005F06B0" w:rsidRDefault="00F147AE" w:rsidP="00BD5391">
            <w:pPr>
              <w:spacing w:line="276" w:lineRule="auto"/>
              <w:rPr>
                <w:rFonts w:ascii="Tahoma" w:hAnsi="Tahoma" w:cs="Tahoma"/>
                <w:sz w:val="22"/>
                <w:szCs w:val="22"/>
              </w:rPr>
            </w:pPr>
            <w:r w:rsidRPr="00430E0F">
              <w:rPr>
                <w:rFonts w:ascii="Tahoma" w:hAnsi="Tahoma" w:cs="Tahoma"/>
                <w:sz w:val="22"/>
                <w:szCs w:val="22"/>
              </w:rPr>
              <w:t>Een</w:t>
            </w:r>
            <w:r w:rsidR="005F06B0" w:rsidRPr="00430E0F">
              <w:rPr>
                <w:rFonts w:ascii="Tahoma" w:hAnsi="Tahoma" w:cs="Tahoma"/>
                <w:sz w:val="22"/>
                <w:szCs w:val="22"/>
              </w:rPr>
              <w:t xml:space="preserve"> inbreuk op de beveiliging die per ongeluk of op onrechtmatige wijze leidt tot de vernietiging, </w:t>
            </w:r>
            <w:r w:rsidR="005F06B0" w:rsidRPr="00430E0F">
              <w:rPr>
                <w:rFonts w:ascii="Tahoma" w:hAnsi="Tahoma" w:cs="Tahoma"/>
                <w:sz w:val="22"/>
                <w:szCs w:val="22"/>
              </w:rPr>
              <w:lastRenderedPageBreak/>
              <w:t>het verlies, de wijziging of de ongeoorloofde verstrekking van of de ongeoorloofde toegang tot doorgezonden, opgeslagen of anderszins verwerkte Persoonsgegevens</w:t>
            </w:r>
            <w:r>
              <w:rPr>
                <w:rFonts w:ascii="Tahoma" w:hAnsi="Tahoma" w:cs="Tahoma"/>
                <w:sz w:val="22"/>
                <w:szCs w:val="22"/>
              </w:rPr>
              <w:t>.</w:t>
            </w:r>
          </w:p>
          <w:p w14:paraId="4FC304CD" w14:textId="5149188B" w:rsidR="00F147AE" w:rsidRPr="00430E0F" w:rsidRDefault="00F147AE" w:rsidP="00BD5391">
            <w:pPr>
              <w:spacing w:line="276" w:lineRule="auto"/>
              <w:rPr>
                <w:rFonts w:ascii="Tahoma" w:hAnsi="Tahoma" w:cs="Tahoma"/>
                <w:sz w:val="22"/>
                <w:szCs w:val="22"/>
              </w:rPr>
            </w:pPr>
          </w:p>
        </w:tc>
      </w:tr>
      <w:tr w:rsidR="005F06B0" w:rsidRPr="00430E0F" w14:paraId="6660DCBF" w14:textId="77777777" w:rsidTr="000C3227">
        <w:tc>
          <w:tcPr>
            <w:tcW w:w="3058" w:type="dxa"/>
            <w:shd w:val="clear" w:color="auto" w:fill="auto"/>
          </w:tcPr>
          <w:p w14:paraId="05FBD023"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lastRenderedPageBreak/>
              <w:t>Overeenkomst</w:t>
            </w:r>
          </w:p>
        </w:tc>
        <w:tc>
          <w:tcPr>
            <w:tcW w:w="5064" w:type="dxa"/>
            <w:shd w:val="clear" w:color="auto" w:fill="auto"/>
          </w:tcPr>
          <w:p w14:paraId="379EAE53" w14:textId="77777777" w:rsidR="005F06B0" w:rsidRDefault="00F147AE" w:rsidP="00BD5391">
            <w:pPr>
              <w:spacing w:line="276" w:lineRule="auto"/>
              <w:rPr>
                <w:rFonts w:ascii="Tahoma" w:hAnsi="Tahoma" w:cs="Tahoma"/>
                <w:sz w:val="22"/>
                <w:szCs w:val="22"/>
              </w:rPr>
            </w:pPr>
            <w:r w:rsidRPr="00F147AE">
              <w:rPr>
                <w:rFonts w:ascii="Tahoma" w:hAnsi="Tahoma" w:cs="Tahoma"/>
                <w:sz w:val="22"/>
                <w:szCs w:val="22"/>
              </w:rPr>
              <w:t>Overeenkomst heeft de betekenis zoals omschreven in de betreffende overweging.</w:t>
            </w:r>
          </w:p>
          <w:p w14:paraId="286C8617" w14:textId="2B381CB5" w:rsidR="00F147AE" w:rsidRPr="00430E0F" w:rsidRDefault="00F147AE" w:rsidP="00BD5391">
            <w:pPr>
              <w:spacing w:line="276" w:lineRule="auto"/>
              <w:rPr>
                <w:rFonts w:ascii="Tahoma" w:hAnsi="Tahoma" w:cs="Tahoma"/>
                <w:sz w:val="22"/>
                <w:szCs w:val="22"/>
              </w:rPr>
            </w:pPr>
          </w:p>
        </w:tc>
      </w:tr>
      <w:tr w:rsidR="005F06B0" w:rsidRPr="00430E0F" w14:paraId="18980EE4" w14:textId="77777777" w:rsidTr="000C3227">
        <w:tc>
          <w:tcPr>
            <w:tcW w:w="3058" w:type="dxa"/>
            <w:shd w:val="clear" w:color="auto" w:fill="auto"/>
          </w:tcPr>
          <w:p w14:paraId="2D0174AA"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Partij(en)</w:t>
            </w:r>
          </w:p>
        </w:tc>
        <w:tc>
          <w:tcPr>
            <w:tcW w:w="5064" w:type="dxa"/>
            <w:shd w:val="clear" w:color="auto" w:fill="auto"/>
          </w:tcPr>
          <w:p w14:paraId="218B1E50" w14:textId="77777777" w:rsidR="005F06B0" w:rsidRDefault="00F147AE" w:rsidP="00BD5391">
            <w:pPr>
              <w:spacing w:line="276" w:lineRule="auto"/>
              <w:rPr>
                <w:rFonts w:ascii="Tahoma" w:hAnsi="Tahoma" w:cs="Tahoma"/>
                <w:sz w:val="22"/>
                <w:szCs w:val="22"/>
              </w:rPr>
            </w:pPr>
            <w:r>
              <w:rPr>
                <w:rFonts w:ascii="Tahoma" w:hAnsi="Tahoma" w:cs="Tahoma"/>
                <w:sz w:val="22"/>
                <w:szCs w:val="22"/>
              </w:rPr>
              <w:t>H</w:t>
            </w:r>
            <w:r w:rsidR="005F06B0" w:rsidRPr="00430E0F">
              <w:rPr>
                <w:rFonts w:ascii="Tahoma" w:hAnsi="Tahoma" w:cs="Tahoma"/>
                <w:sz w:val="22"/>
                <w:szCs w:val="22"/>
              </w:rPr>
              <w:t>eeft de daaraan hiervoor toegekende betekenis</w:t>
            </w:r>
            <w:r>
              <w:rPr>
                <w:rFonts w:ascii="Tahoma" w:hAnsi="Tahoma" w:cs="Tahoma"/>
                <w:sz w:val="22"/>
                <w:szCs w:val="22"/>
              </w:rPr>
              <w:t>.</w:t>
            </w:r>
          </w:p>
          <w:p w14:paraId="2BE5591A" w14:textId="6CE9D8F3" w:rsidR="00F147AE" w:rsidRPr="00430E0F" w:rsidRDefault="00F147AE" w:rsidP="00BD5391">
            <w:pPr>
              <w:spacing w:line="276" w:lineRule="auto"/>
              <w:rPr>
                <w:rFonts w:ascii="Tahoma" w:hAnsi="Tahoma" w:cs="Tahoma"/>
                <w:sz w:val="22"/>
                <w:szCs w:val="22"/>
              </w:rPr>
            </w:pPr>
          </w:p>
        </w:tc>
      </w:tr>
      <w:tr w:rsidR="005F06B0" w:rsidRPr="00430E0F" w14:paraId="57B31A6D" w14:textId="77777777" w:rsidTr="000C3227">
        <w:tc>
          <w:tcPr>
            <w:tcW w:w="3058" w:type="dxa"/>
            <w:shd w:val="clear" w:color="auto" w:fill="auto"/>
          </w:tcPr>
          <w:p w14:paraId="1C800F81"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Persoonsgegevens</w:t>
            </w:r>
          </w:p>
        </w:tc>
        <w:tc>
          <w:tcPr>
            <w:tcW w:w="5064" w:type="dxa"/>
            <w:shd w:val="clear" w:color="auto" w:fill="auto"/>
          </w:tcPr>
          <w:p w14:paraId="0A22F082" w14:textId="77777777" w:rsidR="00F147AE" w:rsidRPr="00F147AE" w:rsidRDefault="00F147AE" w:rsidP="00F147AE">
            <w:pPr>
              <w:spacing w:line="276" w:lineRule="auto"/>
              <w:rPr>
                <w:rFonts w:ascii="Tahoma" w:hAnsi="Tahoma" w:cs="Tahoma"/>
                <w:sz w:val="22"/>
                <w:szCs w:val="22"/>
              </w:rPr>
            </w:pPr>
            <w:r w:rsidRPr="00F147AE">
              <w:rPr>
                <w:rFonts w:ascii="Tahoma" w:hAnsi="Tahoma" w:cs="Tahoma"/>
                <w:sz w:val="22"/>
                <w:szCs w:val="22"/>
              </w:rPr>
              <w:t>Persoonsgegevens worden gedefinieerd in de Algemene Verordening Gegevensbescherming (AVG) als:</w:t>
            </w:r>
          </w:p>
          <w:p w14:paraId="79716EF5" w14:textId="77777777" w:rsidR="00F147AE" w:rsidRPr="00F147AE" w:rsidRDefault="00F147AE" w:rsidP="00F147AE">
            <w:pPr>
              <w:spacing w:line="276" w:lineRule="auto"/>
              <w:rPr>
                <w:rFonts w:ascii="Tahoma" w:hAnsi="Tahoma" w:cs="Tahoma"/>
                <w:sz w:val="22"/>
                <w:szCs w:val="22"/>
              </w:rPr>
            </w:pPr>
          </w:p>
          <w:p w14:paraId="0FBAB501" w14:textId="77777777" w:rsidR="00F147AE" w:rsidRPr="00F147AE" w:rsidRDefault="00F147AE" w:rsidP="00F147AE">
            <w:pPr>
              <w:spacing w:line="276" w:lineRule="auto"/>
              <w:rPr>
                <w:rFonts w:ascii="Tahoma" w:hAnsi="Tahoma" w:cs="Tahoma"/>
                <w:sz w:val="22"/>
                <w:szCs w:val="22"/>
              </w:rPr>
            </w:pPr>
            <w:r w:rsidRPr="00F147AE">
              <w:rPr>
                <w:rFonts w:ascii="Tahoma" w:hAnsi="Tahoma" w:cs="Tahoma"/>
                <w:sz w:val="22"/>
                <w:szCs w:val="22"/>
              </w:rPr>
              <w:t>"Alle informatie over een geïdentificeerde of identificeerbare natuurlijke persoon."</w:t>
            </w:r>
          </w:p>
          <w:p w14:paraId="1454E069" w14:textId="77777777" w:rsidR="00F147AE" w:rsidRDefault="00F147AE" w:rsidP="00F147AE">
            <w:pPr>
              <w:spacing w:line="276" w:lineRule="auto"/>
              <w:rPr>
                <w:rFonts w:ascii="Tahoma" w:hAnsi="Tahoma" w:cs="Tahoma"/>
                <w:sz w:val="22"/>
                <w:szCs w:val="22"/>
              </w:rPr>
            </w:pPr>
          </w:p>
          <w:p w14:paraId="08BE8E8E" w14:textId="511456DB" w:rsidR="00F147AE" w:rsidRPr="00F147AE" w:rsidRDefault="00F147AE" w:rsidP="00F147AE">
            <w:pPr>
              <w:spacing w:line="276" w:lineRule="auto"/>
              <w:rPr>
                <w:rFonts w:ascii="Tahoma" w:hAnsi="Tahoma" w:cs="Tahoma"/>
                <w:sz w:val="22"/>
                <w:szCs w:val="22"/>
              </w:rPr>
            </w:pPr>
            <w:r w:rsidRPr="00F147AE">
              <w:rPr>
                <w:rFonts w:ascii="Tahoma" w:hAnsi="Tahoma" w:cs="Tahoma"/>
                <w:sz w:val="22"/>
                <w:szCs w:val="22"/>
              </w:rPr>
              <w:t>Een geïdentificeerde persoon is iemand wiens identiteit direct bekend is (bijvoorbeeld via een naam).</w:t>
            </w:r>
          </w:p>
          <w:p w14:paraId="6CE87914" w14:textId="77777777" w:rsidR="005F06B0" w:rsidRDefault="00F147AE" w:rsidP="00F147AE">
            <w:pPr>
              <w:spacing w:line="276" w:lineRule="auto"/>
              <w:rPr>
                <w:rFonts w:ascii="Tahoma" w:hAnsi="Tahoma" w:cs="Tahoma"/>
                <w:sz w:val="22"/>
                <w:szCs w:val="22"/>
              </w:rPr>
            </w:pPr>
            <w:r w:rsidRPr="00F147AE">
              <w:rPr>
                <w:rFonts w:ascii="Tahoma" w:hAnsi="Tahoma" w:cs="Tahoma"/>
                <w:sz w:val="22"/>
                <w:szCs w:val="22"/>
              </w:rPr>
              <w:t xml:space="preserve">Een identificeerbare persoon is iemand die indirect kan worden geïdentificeerd, bijvoorbeeld aan de hand van gegevens zoals een telefoonnummer, IP-adres of </w:t>
            </w:r>
            <w:proofErr w:type="spellStart"/>
            <w:r w:rsidRPr="00F147AE">
              <w:rPr>
                <w:rFonts w:ascii="Tahoma" w:hAnsi="Tahoma" w:cs="Tahoma"/>
                <w:sz w:val="22"/>
                <w:szCs w:val="22"/>
              </w:rPr>
              <w:t>burgerservicenummer</w:t>
            </w:r>
            <w:proofErr w:type="spellEnd"/>
            <w:r w:rsidRPr="00F147AE">
              <w:rPr>
                <w:rFonts w:ascii="Tahoma" w:hAnsi="Tahoma" w:cs="Tahoma"/>
                <w:sz w:val="22"/>
                <w:szCs w:val="22"/>
              </w:rPr>
              <w:t xml:space="preserve"> (BSN).</w:t>
            </w:r>
          </w:p>
          <w:p w14:paraId="77DF970F" w14:textId="116F90FD" w:rsidR="00F147AE" w:rsidRPr="00430E0F" w:rsidRDefault="00F147AE" w:rsidP="00F147AE">
            <w:pPr>
              <w:spacing w:line="276" w:lineRule="auto"/>
              <w:rPr>
                <w:rFonts w:ascii="Tahoma" w:hAnsi="Tahoma" w:cs="Tahoma"/>
                <w:sz w:val="22"/>
                <w:szCs w:val="22"/>
              </w:rPr>
            </w:pPr>
          </w:p>
        </w:tc>
      </w:tr>
      <w:tr w:rsidR="005F06B0" w:rsidRPr="00430E0F" w14:paraId="3B3F4841" w14:textId="77777777" w:rsidTr="000C3227">
        <w:tc>
          <w:tcPr>
            <w:tcW w:w="3058" w:type="dxa"/>
            <w:shd w:val="clear" w:color="auto" w:fill="auto"/>
          </w:tcPr>
          <w:p w14:paraId="0D09AABB"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PIA</w:t>
            </w:r>
          </w:p>
        </w:tc>
        <w:tc>
          <w:tcPr>
            <w:tcW w:w="5064" w:type="dxa"/>
            <w:shd w:val="clear" w:color="auto" w:fill="auto"/>
          </w:tcPr>
          <w:p w14:paraId="24C393AA" w14:textId="77777777" w:rsidR="005F06B0" w:rsidRDefault="005F06B0" w:rsidP="00BD5391">
            <w:pPr>
              <w:spacing w:line="276" w:lineRule="auto"/>
              <w:rPr>
                <w:rFonts w:ascii="Tahoma" w:hAnsi="Tahoma" w:cs="Tahoma"/>
                <w:sz w:val="22"/>
                <w:szCs w:val="22"/>
              </w:rPr>
            </w:pPr>
            <w:r w:rsidRPr="00430E0F">
              <w:rPr>
                <w:rFonts w:ascii="Tahoma" w:hAnsi="Tahoma" w:cs="Tahoma"/>
                <w:sz w:val="22"/>
                <w:szCs w:val="22"/>
              </w:rPr>
              <w:t>Gegevensbescherming effectbeoordeling (</w:t>
            </w:r>
            <w:r w:rsidRPr="00430E0F">
              <w:rPr>
                <w:rFonts w:ascii="Tahoma" w:hAnsi="Tahoma" w:cs="Tahoma"/>
                <w:i/>
                <w:sz w:val="22"/>
                <w:szCs w:val="22"/>
              </w:rPr>
              <w:t>privacy impact assessment</w:t>
            </w:r>
            <w:r w:rsidRPr="00430E0F">
              <w:rPr>
                <w:rFonts w:ascii="Tahoma" w:hAnsi="Tahoma" w:cs="Tahoma"/>
                <w:sz w:val="22"/>
                <w:szCs w:val="22"/>
              </w:rPr>
              <w:t>) als bedoeld in artikel 35 AVG</w:t>
            </w:r>
          </w:p>
          <w:p w14:paraId="46E78753" w14:textId="2D79E243" w:rsidR="00F147AE" w:rsidRPr="00430E0F" w:rsidRDefault="00F147AE" w:rsidP="00BD5391">
            <w:pPr>
              <w:spacing w:line="276" w:lineRule="auto"/>
              <w:rPr>
                <w:rFonts w:ascii="Tahoma" w:hAnsi="Tahoma" w:cs="Tahoma"/>
                <w:sz w:val="22"/>
                <w:szCs w:val="22"/>
              </w:rPr>
            </w:pPr>
          </w:p>
        </w:tc>
      </w:tr>
      <w:tr w:rsidR="005F06B0" w:rsidRPr="00430E0F" w14:paraId="3D7D1217" w14:textId="77777777" w:rsidTr="000C3227">
        <w:tc>
          <w:tcPr>
            <w:tcW w:w="3058" w:type="dxa"/>
            <w:shd w:val="clear" w:color="auto" w:fill="auto"/>
          </w:tcPr>
          <w:p w14:paraId="05C3BBEF"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Verwerkersovereenkomst</w:t>
            </w:r>
          </w:p>
        </w:tc>
        <w:tc>
          <w:tcPr>
            <w:tcW w:w="5064" w:type="dxa"/>
            <w:shd w:val="clear" w:color="auto" w:fill="auto"/>
          </w:tcPr>
          <w:p w14:paraId="6F49E5D5" w14:textId="1E6F06DD" w:rsidR="005F06B0" w:rsidRDefault="00F147AE" w:rsidP="00BD5391">
            <w:pPr>
              <w:spacing w:line="276" w:lineRule="auto"/>
              <w:rPr>
                <w:rFonts w:ascii="Tahoma" w:hAnsi="Tahoma" w:cs="Tahoma"/>
                <w:sz w:val="22"/>
                <w:szCs w:val="22"/>
              </w:rPr>
            </w:pPr>
            <w:r w:rsidRPr="00430E0F">
              <w:rPr>
                <w:rFonts w:ascii="Tahoma" w:hAnsi="Tahoma" w:cs="Tahoma"/>
                <w:sz w:val="22"/>
                <w:szCs w:val="22"/>
              </w:rPr>
              <w:t>Deze</w:t>
            </w:r>
            <w:r w:rsidR="005F06B0" w:rsidRPr="00430E0F">
              <w:rPr>
                <w:rFonts w:ascii="Tahoma" w:hAnsi="Tahoma" w:cs="Tahoma"/>
                <w:sz w:val="22"/>
                <w:szCs w:val="22"/>
              </w:rPr>
              <w:t xml:space="preserve"> verwerkersovereenkomst tussen Partijen</w:t>
            </w:r>
          </w:p>
          <w:p w14:paraId="410D7CE4" w14:textId="7E04A0AB" w:rsidR="00F147AE" w:rsidRPr="00430E0F" w:rsidRDefault="00F147AE" w:rsidP="00BD5391">
            <w:pPr>
              <w:spacing w:line="276" w:lineRule="auto"/>
              <w:rPr>
                <w:rFonts w:ascii="Tahoma" w:hAnsi="Tahoma" w:cs="Tahoma"/>
                <w:sz w:val="22"/>
                <w:szCs w:val="22"/>
              </w:rPr>
            </w:pPr>
          </w:p>
        </w:tc>
      </w:tr>
      <w:tr w:rsidR="005F06B0" w:rsidRPr="00430E0F" w14:paraId="3E3F1ACC" w14:textId="77777777" w:rsidTr="000C3227">
        <w:tc>
          <w:tcPr>
            <w:tcW w:w="3058" w:type="dxa"/>
            <w:shd w:val="clear" w:color="auto" w:fill="auto"/>
          </w:tcPr>
          <w:p w14:paraId="022BDF57"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Verwerking</w:t>
            </w:r>
          </w:p>
        </w:tc>
        <w:tc>
          <w:tcPr>
            <w:tcW w:w="5064" w:type="dxa"/>
            <w:shd w:val="clear" w:color="auto" w:fill="auto"/>
          </w:tcPr>
          <w:p w14:paraId="538CA305" w14:textId="7B7353C2" w:rsidR="005F06B0" w:rsidRDefault="00F147AE" w:rsidP="00BD5391">
            <w:pPr>
              <w:spacing w:line="276" w:lineRule="auto"/>
              <w:rPr>
                <w:rFonts w:ascii="Tahoma" w:hAnsi="Tahoma" w:cs="Tahoma"/>
                <w:sz w:val="22"/>
                <w:szCs w:val="22"/>
              </w:rPr>
            </w:pPr>
            <w:r w:rsidRPr="00430E0F">
              <w:rPr>
                <w:rFonts w:ascii="Tahoma" w:hAnsi="Tahoma" w:cs="Tahoma"/>
                <w:sz w:val="22"/>
                <w:szCs w:val="22"/>
              </w:rPr>
              <w:t>Elke</w:t>
            </w:r>
            <w:r w:rsidR="005F06B0" w:rsidRPr="00430E0F">
              <w:rPr>
                <w:rFonts w:ascii="Tahoma" w:hAnsi="Tahoma" w:cs="Tahoma"/>
                <w:sz w:val="22"/>
                <w:szCs w:val="22"/>
              </w:rPr>
              <w:t xml:space="preserve"> handeling of geheel van handeling met betrekking tot de Persoonsgegevens, waaronder maar niet beperkt tot het verzamelen, vastleggen, ordenen, structureren, opslaan, bijwerken of wijzigen, opvragen, raadplegen, gebruiken, verstrekken door middel van doorzending, verspreiden of op andere wijze ter beschikking stellen, aligneren of combineren, afschermen, wissen of vernietigen</w:t>
            </w:r>
            <w:r>
              <w:rPr>
                <w:rFonts w:ascii="Tahoma" w:hAnsi="Tahoma" w:cs="Tahoma"/>
                <w:sz w:val="22"/>
                <w:szCs w:val="22"/>
              </w:rPr>
              <w:t>.</w:t>
            </w:r>
          </w:p>
          <w:p w14:paraId="6823BE0E" w14:textId="0103026F" w:rsidR="00F147AE" w:rsidRPr="00430E0F" w:rsidRDefault="00F147AE" w:rsidP="00BD5391">
            <w:pPr>
              <w:spacing w:line="276" w:lineRule="auto"/>
              <w:rPr>
                <w:rFonts w:ascii="Tahoma" w:hAnsi="Tahoma" w:cs="Tahoma"/>
                <w:sz w:val="22"/>
                <w:szCs w:val="22"/>
              </w:rPr>
            </w:pPr>
          </w:p>
        </w:tc>
      </w:tr>
      <w:tr w:rsidR="005F06B0" w:rsidRPr="00430E0F" w14:paraId="1866D851" w14:textId="77777777" w:rsidTr="000C3227">
        <w:tc>
          <w:tcPr>
            <w:tcW w:w="3058" w:type="dxa"/>
            <w:shd w:val="clear" w:color="auto" w:fill="auto"/>
          </w:tcPr>
          <w:p w14:paraId="15F3CA52"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lastRenderedPageBreak/>
              <w:t>Verwerkingsdoeleinde(n)</w:t>
            </w:r>
          </w:p>
        </w:tc>
        <w:tc>
          <w:tcPr>
            <w:tcW w:w="5064" w:type="dxa"/>
            <w:shd w:val="clear" w:color="auto" w:fill="auto"/>
          </w:tcPr>
          <w:p w14:paraId="5EAA48EA" w14:textId="45BC15D8" w:rsidR="000C3227" w:rsidRDefault="00F147AE" w:rsidP="00BD5391">
            <w:pPr>
              <w:spacing w:line="276" w:lineRule="auto"/>
              <w:rPr>
                <w:rFonts w:ascii="Tahoma" w:hAnsi="Tahoma" w:cs="Tahoma"/>
                <w:sz w:val="22"/>
                <w:szCs w:val="22"/>
              </w:rPr>
            </w:pPr>
            <w:r w:rsidRPr="00F147AE">
              <w:rPr>
                <w:rFonts w:ascii="Tahoma" w:hAnsi="Tahoma" w:cs="Tahoma"/>
                <w:sz w:val="22"/>
                <w:szCs w:val="22"/>
              </w:rPr>
              <w:t>De term "verwerkingsdoeleinde(n)" verwijst naar het specifieke doel of de doeleinden waarvoor persoonsgegevens worden verwerkt.</w:t>
            </w:r>
          </w:p>
          <w:p w14:paraId="44A566D5" w14:textId="3EFB936C" w:rsidR="00F147AE" w:rsidRPr="00430E0F" w:rsidRDefault="00F147AE" w:rsidP="00BD5391">
            <w:pPr>
              <w:spacing w:line="276" w:lineRule="auto"/>
              <w:rPr>
                <w:rFonts w:ascii="Tahoma" w:hAnsi="Tahoma" w:cs="Tahoma"/>
                <w:sz w:val="22"/>
                <w:szCs w:val="22"/>
              </w:rPr>
            </w:pPr>
          </w:p>
        </w:tc>
      </w:tr>
      <w:tr w:rsidR="005F06B0" w:rsidRPr="00430E0F" w14:paraId="3CA0697C" w14:textId="77777777" w:rsidTr="000C3227">
        <w:tc>
          <w:tcPr>
            <w:tcW w:w="3058" w:type="dxa"/>
            <w:shd w:val="clear" w:color="auto" w:fill="auto"/>
          </w:tcPr>
          <w:p w14:paraId="3C855439"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Verwerkingsgrond(en)</w:t>
            </w:r>
          </w:p>
        </w:tc>
        <w:tc>
          <w:tcPr>
            <w:tcW w:w="5064" w:type="dxa"/>
            <w:shd w:val="clear" w:color="auto" w:fill="auto"/>
          </w:tcPr>
          <w:p w14:paraId="54C329D7" w14:textId="77777777" w:rsidR="005F06B0" w:rsidRDefault="00F147AE" w:rsidP="00BD5391">
            <w:pPr>
              <w:spacing w:line="276" w:lineRule="auto"/>
              <w:rPr>
                <w:rFonts w:ascii="Tahoma" w:hAnsi="Tahoma" w:cs="Tahoma"/>
                <w:sz w:val="22"/>
                <w:szCs w:val="22"/>
              </w:rPr>
            </w:pPr>
            <w:r w:rsidRPr="00F147AE">
              <w:rPr>
                <w:rFonts w:ascii="Tahoma" w:hAnsi="Tahoma" w:cs="Tahoma"/>
                <w:sz w:val="22"/>
                <w:szCs w:val="22"/>
              </w:rPr>
              <w:t>Verwerkingsgrond(en) verwijzen naar de juridische basis of rechtvaardiging voor het verwerken van persoonsgegevens.</w:t>
            </w:r>
          </w:p>
          <w:p w14:paraId="61FCDC68" w14:textId="220A4905" w:rsidR="00F147AE" w:rsidRPr="00430E0F" w:rsidRDefault="00F147AE" w:rsidP="00BD5391">
            <w:pPr>
              <w:spacing w:line="276" w:lineRule="auto"/>
              <w:rPr>
                <w:rFonts w:ascii="Tahoma" w:hAnsi="Tahoma" w:cs="Tahoma"/>
                <w:sz w:val="22"/>
                <w:szCs w:val="22"/>
              </w:rPr>
            </w:pPr>
          </w:p>
        </w:tc>
      </w:tr>
      <w:tr w:rsidR="005F06B0" w:rsidRPr="00430E0F" w14:paraId="2716335E" w14:textId="77777777" w:rsidTr="000C3227">
        <w:tc>
          <w:tcPr>
            <w:tcW w:w="3058" w:type="dxa"/>
            <w:shd w:val="clear" w:color="auto" w:fill="auto"/>
          </w:tcPr>
          <w:p w14:paraId="70FB7C81" w14:textId="77777777"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Verwerkingsregister</w:t>
            </w:r>
          </w:p>
        </w:tc>
        <w:tc>
          <w:tcPr>
            <w:tcW w:w="5064" w:type="dxa"/>
            <w:shd w:val="clear" w:color="auto" w:fill="auto"/>
          </w:tcPr>
          <w:p w14:paraId="785119E0" w14:textId="77777777" w:rsidR="005F06B0" w:rsidRDefault="00F147AE" w:rsidP="00BD5391">
            <w:pPr>
              <w:spacing w:line="276" w:lineRule="auto"/>
              <w:rPr>
                <w:rFonts w:ascii="Tahoma" w:hAnsi="Tahoma" w:cs="Tahoma"/>
                <w:sz w:val="22"/>
                <w:szCs w:val="22"/>
              </w:rPr>
            </w:pPr>
            <w:r w:rsidRPr="00430E0F">
              <w:rPr>
                <w:rFonts w:ascii="Tahoma" w:hAnsi="Tahoma" w:cs="Tahoma"/>
                <w:sz w:val="22"/>
                <w:szCs w:val="22"/>
              </w:rPr>
              <w:t>Een</w:t>
            </w:r>
            <w:r w:rsidR="005F06B0" w:rsidRPr="00430E0F">
              <w:rPr>
                <w:rFonts w:ascii="Tahoma" w:hAnsi="Tahoma" w:cs="Tahoma"/>
                <w:sz w:val="22"/>
                <w:szCs w:val="22"/>
              </w:rPr>
              <w:t xml:space="preserve"> register van verwerkingsactiviteiten als bedoeld in artikel 30 AVG.</w:t>
            </w:r>
          </w:p>
          <w:p w14:paraId="7AE4657C" w14:textId="65F243EF" w:rsidR="000C3227" w:rsidRPr="00430E0F" w:rsidRDefault="000C3227" w:rsidP="00BD5391">
            <w:pPr>
              <w:spacing w:line="276" w:lineRule="auto"/>
              <w:rPr>
                <w:rFonts w:ascii="Tahoma" w:hAnsi="Tahoma" w:cs="Tahoma"/>
                <w:sz w:val="22"/>
                <w:szCs w:val="22"/>
              </w:rPr>
            </w:pPr>
          </w:p>
        </w:tc>
      </w:tr>
    </w:tbl>
    <w:p w14:paraId="19BD7797" w14:textId="77777777" w:rsidR="005F06B0" w:rsidRDefault="005F06B0" w:rsidP="00BD5391">
      <w:pPr>
        <w:spacing w:line="276" w:lineRule="auto"/>
        <w:rPr>
          <w:rFonts w:ascii="Tahoma" w:hAnsi="Tahoma" w:cs="Tahoma"/>
          <w:b/>
          <w:sz w:val="22"/>
          <w:szCs w:val="22"/>
        </w:rPr>
      </w:pPr>
      <w:bookmarkStart w:id="9" w:name="_Toc504984407"/>
    </w:p>
    <w:p w14:paraId="14A1988D" w14:textId="7715FEA6" w:rsidR="005F06B0" w:rsidRPr="0013277B" w:rsidRDefault="005F06B0" w:rsidP="0013277B">
      <w:pPr>
        <w:pStyle w:val="Lijstalinea"/>
        <w:numPr>
          <w:ilvl w:val="0"/>
          <w:numId w:val="28"/>
        </w:numPr>
        <w:spacing w:line="276" w:lineRule="auto"/>
        <w:rPr>
          <w:rFonts w:ascii="Tahoma" w:hAnsi="Tahoma" w:cs="Tahoma"/>
          <w:b/>
          <w:sz w:val="22"/>
          <w:szCs w:val="22"/>
        </w:rPr>
      </w:pPr>
      <w:r w:rsidRPr="0013277B">
        <w:rPr>
          <w:rFonts w:ascii="Tahoma" w:hAnsi="Tahoma" w:cs="Tahoma"/>
          <w:b/>
          <w:sz w:val="22"/>
          <w:szCs w:val="22"/>
        </w:rPr>
        <w:t>Verwerking Persoonsgegevens</w:t>
      </w:r>
      <w:bookmarkEnd w:id="9"/>
    </w:p>
    <w:p w14:paraId="166611A6" w14:textId="77777777" w:rsidR="005F06B0" w:rsidRPr="00763003" w:rsidRDefault="005F06B0" w:rsidP="00BD5391">
      <w:pPr>
        <w:tabs>
          <w:tab w:val="num" w:pos="794"/>
        </w:tabs>
        <w:spacing w:line="276" w:lineRule="auto"/>
        <w:rPr>
          <w:rFonts w:ascii="Tahoma" w:hAnsi="Tahoma" w:cs="Tahoma"/>
          <w:sz w:val="22"/>
          <w:szCs w:val="22"/>
        </w:rPr>
      </w:pPr>
      <w:bookmarkStart w:id="10" w:name="_Ref504402508"/>
      <w:r w:rsidRPr="00763003">
        <w:rPr>
          <w:rFonts w:ascii="Tahoma" w:hAnsi="Tahoma" w:cs="Tahoma"/>
          <w:sz w:val="22"/>
          <w:szCs w:val="22"/>
        </w:rPr>
        <w:t xml:space="preserve">In het kader van de uitvoering van de Overeenkomst, zal de Verwerker toegang hebben tot Persoonsgegevens van cliënten van de Therapeut. De Persoonsgegevens zijn en blijven eigendom van de Therapeut dan wel diens cliënten en de Verwerker heeft slechts toegang tot de Persoonsgegevens </w:t>
      </w:r>
      <w:proofErr w:type="gramStart"/>
      <w:r w:rsidRPr="00763003">
        <w:rPr>
          <w:rFonts w:ascii="Tahoma" w:hAnsi="Tahoma" w:cs="Tahoma"/>
          <w:sz w:val="22"/>
          <w:szCs w:val="22"/>
        </w:rPr>
        <w:t>indien</w:t>
      </w:r>
      <w:proofErr w:type="gramEnd"/>
      <w:r w:rsidRPr="00763003">
        <w:rPr>
          <w:rFonts w:ascii="Tahoma" w:hAnsi="Tahoma" w:cs="Tahoma"/>
          <w:sz w:val="22"/>
          <w:szCs w:val="22"/>
        </w:rPr>
        <w:t xml:space="preserve"> en voor zover dit noodzakelijk is op grond van de Overeenkomst. </w:t>
      </w:r>
    </w:p>
    <w:p w14:paraId="64BFB829"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 Verwerker zal de Persoonsgegevens uitsluitend verwerken op basis van schriftelijke instructies van de Therapeut dan wel in deze Verwerkersovereenkomst overeengekomen afspraken.</w:t>
      </w:r>
    </w:p>
    <w:p w14:paraId="2A08F934"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 Verwerker zal bij de Verwerking van Persoonsgegevens te allen tijde handelen in overeenstemming met de van tijd tot tijd toepasselijke wet- en regelgeving.</w:t>
      </w:r>
    </w:p>
    <w:p w14:paraId="354D007B" w14:textId="77777777" w:rsidR="005F06B0"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Doorgifte door de Verwerker van de Persoonsgegevens naar landen buiten de Europese Unie is onder deze Verwerkersovereenkomst uitdrukkelijk niet toegestaan.</w:t>
      </w:r>
    </w:p>
    <w:p w14:paraId="66183830" w14:textId="77777777" w:rsidR="005F06B0" w:rsidRDefault="005F06B0" w:rsidP="00BD5391">
      <w:pPr>
        <w:tabs>
          <w:tab w:val="num" w:pos="794"/>
        </w:tabs>
        <w:spacing w:line="276" w:lineRule="auto"/>
        <w:rPr>
          <w:rFonts w:ascii="Tahoma" w:hAnsi="Tahoma" w:cs="Tahoma"/>
          <w:sz w:val="22"/>
          <w:szCs w:val="22"/>
        </w:rPr>
      </w:pPr>
    </w:p>
    <w:p w14:paraId="4A306A8B" w14:textId="77777777" w:rsidR="005F06B0" w:rsidRPr="00912259" w:rsidRDefault="005F06B0" w:rsidP="00BD5391">
      <w:pPr>
        <w:tabs>
          <w:tab w:val="num" w:pos="794"/>
        </w:tabs>
        <w:spacing w:line="276" w:lineRule="auto"/>
        <w:rPr>
          <w:rFonts w:ascii="Tahoma" w:hAnsi="Tahoma" w:cs="Tahoma"/>
          <w:sz w:val="22"/>
          <w:szCs w:val="22"/>
        </w:rPr>
      </w:pPr>
      <w:r>
        <w:rPr>
          <w:rFonts w:ascii="Tahoma" w:hAnsi="Tahoma" w:cs="Tahoma"/>
          <w:sz w:val="22"/>
          <w:szCs w:val="22"/>
        </w:rPr>
        <w:t xml:space="preserve">Masters at Work </w:t>
      </w:r>
      <w:r w:rsidRPr="00912259">
        <w:rPr>
          <w:rFonts w:ascii="Tahoma" w:hAnsi="Tahoma" w:cs="Tahoma"/>
          <w:sz w:val="22"/>
          <w:szCs w:val="22"/>
        </w:rPr>
        <w:t>hanteert in beginsel de volgende bewaartermijnen:</w:t>
      </w:r>
    </w:p>
    <w:p w14:paraId="3E743FEC" w14:textId="77777777" w:rsidR="005F06B0" w:rsidRPr="00912259" w:rsidRDefault="005F06B0" w:rsidP="00BD5391">
      <w:pPr>
        <w:tabs>
          <w:tab w:val="num" w:pos="794"/>
        </w:tabs>
        <w:spacing w:line="276" w:lineRule="auto"/>
        <w:rPr>
          <w:rFonts w:ascii="Tahoma" w:hAnsi="Tahoma" w:cs="Tahoma"/>
          <w:sz w:val="22"/>
          <w:szCs w:val="22"/>
        </w:rPr>
      </w:pPr>
    </w:p>
    <w:p w14:paraId="0CC50A05" w14:textId="77777777" w:rsidR="005F06B0" w:rsidRPr="00912259" w:rsidRDefault="005F06B0" w:rsidP="00BD5391">
      <w:pPr>
        <w:numPr>
          <w:ilvl w:val="0"/>
          <w:numId w:val="26"/>
        </w:numPr>
        <w:spacing w:line="276" w:lineRule="auto"/>
        <w:rPr>
          <w:rFonts w:ascii="Tahoma" w:hAnsi="Tahoma" w:cs="Tahoma"/>
          <w:sz w:val="22"/>
          <w:szCs w:val="22"/>
        </w:rPr>
      </w:pPr>
      <w:r>
        <w:rPr>
          <w:rFonts w:ascii="Tahoma" w:hAnsi="Tahoma" w:cs="Tahoma"/>
          <w:sz w:val="22"/>
          <w:szCs w:val="22"/>
        </w:rPr>
        <w:t>M</w:t>
      </w:r>
      <w:r w:rsidRPr="00912259">
        <w:rPr>
          <w:rFonts w:ascii="Tahoma" w:hAnsi="Tahoma" w:cs="Tahoma"/>
          <w:sz w:val="22"/>
          <w:szCs w:val="22"/>
        </w:rPr>
        <w:t xml:space="preserve">edische gegevens: ten minste 15 jaar na het einde van de behandelovereenkomst; </w:t>
      </w:r>
    </w:p>
    <w:p w14:paraId="7E1E07A7" w14:textId="77777777" w:rsidR="005F06B0" w:rsidRPr="00912259" w:rsidRDefault="005F06B0" w:rsidP="00BD5391">
      <w:pPr>
        <w:numPr>
          <w:ilvl w:val="0"/>
          <w:numId w:val="26"/>
        </w:numPr>
        <w:spacing w:line="276" w:lineRule="auto"/>
        <w:rPr>
          <w:rFonts w:ascii="Tahoma" w:hAnsi="Tahoma" w:cs="Tahoma"/>
          <w:sz w:val="22"/>
          <w:szCs w:val="22"/>
        </w:rPr>
      </w:pPr>
      <w:r w:rsidRPr="00912259">
        <w:rPr>
          <w:rFonts w:ascii="Tahoma" w:hAnsi="Tahoma" w:cs="Tahoma"/>
          <w:sz w:val="22"/>
          <w:szCs w:val="22"/>
        </w:rPr>
        <w:t>(</w:t>
      </w:r>
      <w:proofErr w:type="gramStart"/>
      <w:r w:rsidRPr="00912259">
        <w:rPr>
          <w:rFonts w:ascii="Tahoma" w:hAnsi="Tahoma" w:cs="Tahoma"/>
          <w:sz w:val="22"/>
          <w:szCs w:val="22"/>
        </w:rPr>
        <w:t>financieel</w:t>
      </w:r>
      <w:proofErr w:type="gramEnd"/>
      <w:r w:rsidRPr="00912259">
        <w:rPr>
          <w:rFonts w:ascii="Tahoma" w:hAnsi="Tahoma" w:cs="Tahoma"/>
          <w:sz w:val="22"/>
          <w:szCs w:val="22"/>
        </w:rPr>
        <w:t xml:space="preserve">-)administratieve gegevens: 7 jaar na vastlegging van de gegevens; </w:t>
      </w:r>
    </w:p>
    <w:p w14:paraId="61188774" w14:textId="77777777" w:rsidR="005F06B0" w:rsidRDefault="005F06B0" w:rsidP="00BD5391">
      <w:pPr>
        <w:numPr>
          <w:ilvl w:val="0"/>
          <w:numId w:val="26"/>
        </w:numPr>
        <w:spacing w:line="276" w:lineRule="auto"/>
        <w:rPr>
          <w:rFonts w:ascii="Tahoma" w:hAnsi="Tahoma" w:cs="Tahoma"/>
          <w:sz w:val="22"/>
          <w:szCs w:val="22"/>
        </w:rPr>
      </w:pPr>
      <w:proofErr w:type="gramStart"/>
      <w:r w:rsidRPr="00912259">
        <w:rPr>
          <w:rFonts w:ascii="Tahoma" w:hAnsi="Tahoma" w:cs="Tahoma"/>
          <w:sz w:val="22"/>
          <w:szCs w:val="22"/>
        </w:rPr>
        <w:t>gegevens</w:t>
      </w:r>
      <w:proofErr w:type="gramEnd"/>
      <w:r w:rsidRPr="00912259">
        <w:rPr>
          <w:rFonts w:ascii="Tahoma" w:hAnsi="Tahoma" w:cs="Tahoma"/>
          <w:sz w:val="22"/>
          <w:szCs w:val="22"/>
        </w:rPr>
        <w:t xml:space="preserve"> van medewerkers en zzp’ers, anders dan (financieel-)administratieve gegevens: 5 jaar na uitdiensttreding respectievelijk na het einde va</w:t>
      </w:r>
      <w:r>
        <w:rPr>
          <w:rFonts w:ascii="Tahoma" w:hAnsi="Tahoma" w:cs="Tahoma"/>
          <w:sz w:val="22"/>
          <w:szCs w:val="22"/>
        </w:rPr>
        <w:t>n de overeenkomst van opdracht.</w:t>
      </w:r>
    </w:p>
    <w:p w14:paraId="05115BAA" w14:textId="77777777" w:rsidR="005F06B0" w:rsidRPr="00912259" w:rsidRDefault="005F06B0" w:rsidP="00BD5391">
      <w:pPr>
        <w:spacing w:line="276" w:lineRule="auto"/>
        <w:rPr>
          <w:rFonts w:ascii="Tahoma" w:hAnsi="Tahoma" w:cs="Tahoma"/>
          <w:sz w:val="22"/>
          <w:szCs w:val="22"/>
        </w:rPr>
      </w:pPr>
    </w:p>
    <w:p w14:paraId="05F6392A" w14:textId="77777777" w:rsidR="005F06B0" w:rsidRPr="00912259" w:rsidRDefault="005F06B0" w:rsidP="00BD5391">
      <w:pPr>
        <w:spacing w:line="276" w:lineRule="auto"/>
        <w:ind w:left="-360" w:firstLine="360"/>
        <w:textAlignment w:val="baseline"/>
        <w:rPr>
          <w:rFonts w:ascii="Tahoma" w:hAnsi="Tahoma" w:cs="Tahoma"/>
          <w:i/>
          <w:sz w:val="22"/>
          <w:szCs w:val="22"/>
        </w:rPr>
      </w:pPr>
      <w:bookmarkStart w:id="11" w:name="_Ref504466743"/>
      <w:r w:rsidRPr="00912259">
        <w:rPr>
          <w:rFonts w:ascii="Tahoma" w:hAnsi="Tahoma" w:cs="Tahoma"/>
          <w:i/>
          <w:sz w:val="22"/>
          <w:szCs w:val="22"/>
        </w:rPr>
        <w:t>Geen functionaris voor de gegevensbescherming</w:t>
      </w:r>
    </w:p>
    <w:p w14:paraId="51FBC0C5" w14:textId="77777777" w:rsidR="005F06B0" w:rsidRPr="00912259" w:rsidRDefault="005F06B0" w:rsidP="00BD5391">
      <w:pPr>
        <w:spacing w:line="276" w:lineRule="auto"/>
        <w:textAlignment w:val="baseline"/>
        <w:rPr>
          <w:rFonts w:ascii="Tahoma" w:hAnsi="Tahoma" w:cs="Tahoma"/>
          <w:sz w:val="22"/>
          <w:szCs w:val="22"/>
        </w:rPr>
      </w:pPr>
      <w:r w:rsidRPr="00912259">
        <w:rPr>
          <w:rFonts w:ascii="Tahoma" w:hAnsi="Tahoma" w:cs="Tahoma"/>
          <w:sz w:val="22"/>
          <w:szCs w:val="22"/>
        </w:rPr>
        <w:t>Een verwerkingsverantwoordelijke dient een functionaris voor de gegevensbescherming (FG) aan te wijzen, onder meer in geval deze hoofdzakelijk is belast met grootschalige verwerking van bijzondere persoonsgegevens (zoals medische gegevens). ‘Hoofdzakelijk belast’ heeft betrekking op de kernactiviteiten van de verwerkingsverantwoordelijke. De Artikel 29-werkgroep definieert kernactiviteiten als processen die essentieel zijn om de doelen van de organisatie te bereiken, of die tot de hoofdtaken van de organisatie horen.</w:t>
      </w:r>
    </w:p>
    <w:p w14:paraId="421F2E77" w14:textId="77777777" w:rsidR="005F06B0" w:rsidRPr="00912259" w:rsidRDefault="005F06B0" w:rsidP="00BD5391">
      <w:pPr>
        <w:spacing w:line="276" w:lineRule="auto"/>
        <w:textAlignment w:val="baseline"/>
        <w:rPr>
          <w:rFonts w:ascii="Tahoma" w:hAnsi="Tahoma" w:cs="Tahoma"/>
          <w:sz w:val="22"/>
          <w:szCs w:val="22"/>
        </w:rPr>
      </w:pPr>
    </w:p>
    <w:p w14:paraId="41467075" w14:textId="77777777" w:rsidR="005F06B0" w:rsidRPr="00912259" w:rsidRDefault="005F06B0" w:rsidP="00BD5391">
      <w:pPr>
        <w:spacing w:line="276" w:lineRule="auto"/>
        <w:textAlignment w:val="baseline"/>
        <w:rPr>
          <w:rFonts w:ascii="Tahoma" w:hAnsi="Tahoma" w:cs="Tahoma"/>
          <w:sz w:val="22"/>
          <w:szCs w:val="22"/>
        </w:rPr>
      </w:pPr>
      <w:r>
        <w:rPr>
          <w:rFonts w:ascii="Tahoma" w:hAnsi="Tahoma" w:cs="Tahoma"/>
          <w:sz w:val="22"/>
          <w:szCs w:val="22"/>
        </w:rPr>
        <w:t>Masters at Work</w:t>
      </w:r>
      <w:r w:rsidRPr="00912259">
        <w:rPr>
          <w:rFonts w:ascii="Tahoma" w:hAnsi="Tahoma" w:cs="Tahoma"/>
          <w:sz w:val="22"/>
          <w:szCs w:val="22"/>
        </w:rPr>
        <w:t xml:space="preserve"> heeft geen FG aangesteld aangezien geen sprake is van een grootschalige verwerking v</w:t>
      </w:r>
      <w:r>
        <w:rPr>
          <w:rFonts w:ascii="Tahoma" w:hAnsi="Tahoma" w:cs="Tahoma"/>
          <w:sz w:val="22"/>
          <w:szCs w:val="22"/>
        </w:rPr>
        <w:t>an bijzondere persoonsgegevens.</w:t>
      </w:r>
    </w:p>
    <w:p w14:paraId="4655218E" w14:textId="77777777" w:rsidR="005F06B0" w:rsidRDefault="005F06B0" w:rsidP="00BD5391">
      <w:pPr>
        <w:spacing w:line="276" w:lineRule="auto"/>
        <w:rPr>
          <w:rFonts w:ascii="Tahoma" w:hAnsi="Tahoma" w:cs="Tahoma"/>
          <w:i/>
          <w:sz w:val="22"/>
          <w:szCs w:val="22"/>
        </w:rPr>
      </w:pPr>
    </w:p>
    <w:p w14:paraId="4AF51163" w14:textId="77777777" w:rsidR="005F06B0" w:rsidRPr="00763003" w:rsidRDefault="005F06B0" w:rsidP="00BD5391">
      <w:pPr>
        <w:spacing w:line="276" w:lineRule="auto"/>
        <w:rPr>
          <w:rFonts w:ascii="Tahoma" w:hAnsi="Tahoma" w:cs="Tahoma"/>
          <w:i/>
          <w:sz w:val="22"/>
          <w:szCs w:val="22"/>
        </w:rPr>
      </w:pPr>
      <w:r w:rsidRPr="00763003">
        <w:rPr>
          <w:rFonts w:ascii="Tahoma" w:hAnsi="Tahoma" w:cs="Tahoma"/>
          <w:i/>
          <w:sz w:val="22"/>
          <w:szCs w:val="22"/>
        </w:rPr>
        <w:t>Verwerkingsdoeleinden</w:t>
      </w:r>
    </w:p>
    <w:p w14:paraId="7EF41F76" w14:textId="77777777" w:rsidR="009536DC" w:rsidRPr="009536DC" w:rsidRDefault="009536DC" w:rsidP="009536DC">
      <w:pPr>
        <w:spacing w:line="276" w:lineRule="auto"/>
        <w:rPr>
          <w:rFonts w:ascii="Tahoma" w:hAnsi="Tahoma" w:cs="Tahoma"/>
          <w:sz w:val="22"/>
          <w:szCs w:val="22"/>
        </w:rPr>
      </w:pPr>
      <w:bookmarkStart w:id="12" w:name="_Ref504408401"/>
      <w:bookmarkStart w:id="13" w:name="_Ref504466755"/>
      <w:bookmarkStart w:id="14" w:name="_Toc478048733"/>
      <w:bookmarkEnd w:id="10"/>
      <w:bookmarkEnd w:id="11"/>
      <w:r w:rsidRPr="009536DC">
        <w:rPr>
          <w:rFonts w:ascii="Tahoma" w:hAnsi="Tahoma" w:cs="Tahoma"/>
          <w:sz w:val="22"/>
          <w:szCs w:val="22"/>
        </w:rPr>
        <w:t>De verwerkingsdoeleinden voor </w:t>
      </w:r>
      <w:r w:rsidRPr="009536DC">
        <w:rPr>
          <w:rFonts w:ascii="Tahoma" w:hAnsi="Tahoma" w:cs="Tahoma"/>
          <w:b/>
          <w:bCs/>
          <w:sz w:val="22"/>
          <w:szCs w:val="22"/>
        </w:rPr>
        <w:t>Masters at Work bv</w:t>
      </w:r>
      <w:r w:rsidRPr="009536DC">
        <w:rPr>
          <w:rFonts w:ascii="Tahoma" w:hAnsi="Tahoma" w:cs="Tahoma"/>
          <w:sz w:val="22"/>
          <w:szCs w:val="22"/>
        </w:rPr>
        <w:t> kunnen als volgt worden gespecificeerd:</w:t>
      </w:r>
    </w:p>
    <w:p w14:paraId="675585DB" w14:textId="77777777" w:rsidR="009536DC" w:rsidRDefault="009536DC" w:rsidP="009536DC">
      <w:pPr>
        <w:spacing w:line="276" w:lineRule="auto"/>
        <w:rPr>
          <w:rFonts w:ascii="Tahoma" w:hAnsi="Tahoma" w:cs="Tahoma"/>
          <w:sz w:val="22"/>
          <w:szCs w:val="22"/>
        </w:rPr>
      </w:pPr>
    </w:p>
    <w:p w14:paraId="7667E208" w14:textId="59ADB4B8" w:rsidR="009536DC" w:rsidRDefault="009536DC" w:rsidP="009536DC">
      <w:pPr>
        <w:spacing w:line="276" w:lineRule="auto"/>
        <w:rPr>
          <w:rFonts w:ascii="Tahoma" w:hAnsi="Tahoma" w:cs="Tahoma"/>
          <w:sz w:val="22"/>
          <w:szCs w:val="22"/>
        </w:rPr>
      </w:pPr>
      <w:r w:rsidRPr="009536DC">
        <w:rPr>
          <w:rFonts w:ascii="Tahoma" w:hAnsi="Tahoma" w:cs="Tahoma"/>
          <w:sz w:val="22"/>
          <w:szCs w:val="22"/>
        </w:rPr>
        <w:t>De doelen van de gegevensverwerking zijn gelegen in het voeren van de financiële administratie en het verwerken van Begeleidingsovereenkomsten, Eindevaluaties</w:t>
      </w:r>
      <w:r>
        <w:rPr>
          <w:rFonts w:ascii="Tahoma" w:hAnsi="Tahoma" w:cs="Tahoma"/>
          <w:sz w:val="22"/>
          <w:szCs w:val="22"/>
        </w:rPr>
        <w:t>, facturen</w:t>
      </w:r>
      <w:r w:rsidRPr="009536DC">
        <w:rPr>
          <w:rFonts w:ascii="Tahoma" w:hAnsi="Tahoma" w:cs="Tahoma"/>
          <w:sz w:val="22"/>
          <w:szCs w:val="22"/>
        </w:rPr>
        <w:t xml:space="preserve"> en Offertes en bestaan uit de volgende </w:t>
      </w:r>
      <w:r w:rsidRPr="009536DC">
        <w:rPr>
          <w:rFonts w:ascii="Tahoma" w:hAnsi="Tahoma" w:cs="Tahoma"/>
          <w:b/>
          <w:bCs/>
          <w:sz w:val="22"/>
          <w:szCs w:val="22"/>
        </w:rPr>
        <w:t>verwerkingsdoeleinden</w:t>
      </w:r>
      <w:r w:rsidRPr="009536DC">
        <w:rPr>
          <w:rFonts w:ascii="Tahoma" w:hAnsi="Tahoma" w:cs="Tahoma"/>
          <w:sz w:val="22"/>
          <w:szCs w:val="22"/>
        </w:rPr>
        <w:t> (de “Verwerkingsdoeleinden”):</w:t>
      </w:r>
    </w:p>
    <w:p w14:paraId="44C74B91" w14:textId="77777777" w:rsidR="009536DC" w:rsidRPr="009536DC" w:rsidRDefault="009536DC" w:rsidP="009536DC">
      <w:pPr>
        <w:spacing w:line="276" w:lineRule="auto"/>
        <w:rPr>
          <w:rFonts w:ascii="Tahoma" w:hAnsi="Tahoma" w:cs="Tahoma"/>
          <w:sz w:val="22"/>
          <w:szCs w:val="22"/>
        </w:rPr>
      </w:pPr>
    </w:p>
    <w:p w14:paraId="0A5749F7" w14:textId="4DE1D5AF" w:rsidR="009536DC" w:rsidRPr="009536DC" w:rsidRDefault="009536DC" w:rsidP="009536DC">
      <w:pPr>
        <w:spacing w:line="276" w:lineRule="auto"/>
        <w:rPr>
          <w:rFonts w:ascii="Tahoma" w:hAnsi="Tahoma" w:cs="Tahoma"/>
          <w:sz w:val="22"/>
          <w:szCs w:val="22"/>
        </w:rPr>
      </w:pPr>
      <w:r w:rsidRPr="009536DC">
        <w:rPr>
          <w:rFonts w:ascii="Tahoma" w:hAnsi="Tahoma" w:cs="Tahoma"/>
          <w:sz w:val="22"/>
          <w:szCs w:val="22"/>
        </w:rPr>
        <w:t>(a) Het administratief verwerken en beheren van cliëntgegevens voor het opstellen en onderhouden van Begeleidingsovereenkomsten</w:t>
      </w:r>
      <w:r>
        <w:rPr>
          <w:rFonts w:ascii="Tahoma" w:hAnsi="Tahoma" w:cs="Tahoma"/>
          <w:sz w:val="22"/>
          <w:szCs w:val="22"/>
        </w:rPr>
        <w:t xml:space="preserve"> en Eindevaluaties</w:t>
      </w:r>
      <w:r w:rsidRPr="009536DC">
        <w:rPr>
          <w:rFonts w:ascii="Tahoma" w:hAnsi="Tahoma" w:cs="Tahoma"/>
          <w:sz w:val="22"/>
          <w:szCs w:val="22"/>
        </w:rPr>
        <w:t>;</w:t>
      </w:r>
      <w:r w:rsidRPr="009536DC">
        <w:rPr>
          <w:rFonts w:ascii="Tahoma" w:hAnsi="Tahoma" w:cs="Tahoma"/>
          <w:sz w:val="22"/>
          <w:szCs w:val="22"/>
        </w:rPr>
        <w:br/>
        <w:t>(b) Het opstellen van Offertes en financiële documenten, zoals facturen, en het bijhouden van een sluitende financiële administratie;</w:t>
      </w:r>
      <w:r w:rsidRPr="009536DC">
        <w:rPr>
          <w:rFonts w:ascii="Tahoma" w:hAnsi="Tahoma" w:cs="Tahoma"/>
          <w:sz w:val="22"/>
          <w:szCs w:val="22"/>
        </w:rPr>
        <w:br/>
        <w:t>(c) Het verwerken en archiveren van Eindevaluaties om de voortgang en effectiviteit van de begeleiding te evalueren en te verbeteren;</w:t>
      </w:r>
      <w:r w:rsidRPr="009536DC">
        <w:rPr>
          <w:rFonts w:ascii="Tahoma" w:hAnsi="Tahoma" w:cs="Tahoma"/>
          <w:sz w:val="22"/>
          <w:szCs w:val="22"/>
        </w:rPr>
        <w:br/>
        <w:t>(d) Het nakomen van wettelijke verplichtingen, zoals het voldoen aan de fiscale bewaarplicht of verplichtingen ten aanzien van verzekeraars en instanties.</w:t>
      </w:r>
    </w:p>
    <w:p w14:paraId="57EBC437" w14:textId="77777777" w:rsidR="009536DC" w:rsidRDefault="009536DC" w:rsidP="009536DC">
      <w:pPr>
        <w:spacing w:line="276" w:lineRule="auto"/>
        <w:rPr>
          <w:rFonts w:ascii="Tahoma" w:hAnsi="Tahoma" w:cs="Tahoma"/>
          <w:sz w:val="22"/>
          <w:szCs w:val="22"/>
        </w:rPr>
      </w:pPr>
    </w:p>
    <w:p w14:paraId="51BD4259" w14:textId="71AB6918" w:rsidR="009536DC" w:rsidRPr="009536DC" w:rsidRDefault="009536DC" w:rsidP="009536DC">
      <w:pPr>
        <w:spacing w:line="276" w:lineRule="auto"/>
        <w:rPr>
          <w:rFonts w:ascii="Tahoma" w:hAnsi="Tahoma" w:cs="Tahoma"/>
          <w:sz w:val="22"/>
          <w:szCs w:val="22"/>
        </w:rPr>
      </w:pPr>
      <w:r w:rsidRPr="009536DC">
        <w:rPr>
          <w:rFonts w:ascii="Tahoma" w:hAnsi="Tahoma" w:cs="Tahoma"/>
          <w:sz w:val="22"/>
          <w:szCs w:val="22"/>
        </w:rPr>
        <w:t>De Verwerker zal bij de verwerking van persoonsgegevens ervoor zorgen dat uitsluitend gegevens worden verwerkt die noodzakelijk zijn voor elk specifiek verwerkingsdoeleinde, en dat deze gegevens worden verwerkt in overeenstemming met de AVG en de privacyrichtlijnen van Masters at Work.</w:t>
      </w:r>
    </w:p>
    <w:p w14:paraId="4B47C6BA" w14:textId="77777777" w:rsidR="005F06B0" w:rsidRDefault="005F06B0" w:rsidP="00BD5391">
      <w:pPr>
        <w:spacing w:line="276" w:lineRule="auto"/>
        <w:rPr>
          <w:rFonts w:ascii="Tahoma" w:hAnsi="Tahoma" w:cs="Tahoma"/>
          <w:i/>
          <w:sz w:val="22"/>
          <w:szCs w:val="22"/>
        </w:rPr>
      </w:pPr>
    </w:p>
    <w:p w14:paraId="1B9FAE28" w14:textId="77777777" w:rsidR="005F06B0" w:rsidRPr="00763003" w:rsidRDefault="005F06B0" w:rsidP="00BD5391">
      <w:pPr>
        <w:spacing w:line="276" w:lineRule="auto"/>
        <w:rPr>
          <w:rFonts w:ascii="Tahoma" w:hAnsi="Tahoma" w:cs="Tahoma"/>
          <w:i/>
          <w:sz w:val="22"/>
          <w:szCs w:val="22"/>
        </w:rPr>
      </w:pPr>
      <w:r w:rsidRPr="00763003">
        <w:rPr>
          <w:rFonts w:ascii="Tahoma" w:hAnsi="Tahoma" w:cs="Tahoma"/>
          <w:i/>
          <w:sz w:val="22"/>
          <w:szCs w:val="22"/>
        </w:rPr>
        <w:t>Verwerkingsgronden</w:t>
      </w:r>
    </w:p>
    <w:bookmarkEnd w:id="12"/>
    <w:bookmarkEnd w:id="13"/>
    <w:p w14:paraId="0A79A154" w14:textId="181DAB91" w:rsidR="009536DC" w:rsidRPr="009536DC" w:rsidRDefault="009536DC" w:rsidP="009536DC">
      <w:pPr>
        <w:tabs>
          <w:tab w:val="num" w:pos="794"/>
        </w:tabs>
        <w:spacing w:line="276" w:lineRule="auto"/>
        <w:rPr>
          <w:rFonts w:ascii="Tahoma" w:hAnsi="Tahoma" w:cs="Tahoma"/>
          <w:sz w:val="22"/>
          <w:szCs w:val="22"/>
        </w:rPr>
      </w:pPr>
      <w:r w:rsidRPr="009536DC">
        <w:rPr>
          <w:rFonts w:ascii="Tahoma" w:hAnsi="Tahoma" w:cs="Tahoma"/>
          <w:sz w:val="22"/>
          <w:szCs w:val="22"/>
        </w:rPr>
        <w:t>Voor </w:t>
      </w:r>
      <w:r w:rsidRPr="009536DC">
        <w:rPr>
          <w:rFonts w:ascii="Tahoma" w:hAnsi="Tahoma" w:cs="Tahoma"/>
          <w:b/>
          <w:bCs/>
          <w:sz w:val="22"/>
          <w:szCs w:val="22"/>
        </w:rPr>
        <w:t>Masters at Work</w:t>
      </w:r>
      <w:r w:rsidRPr="009536DC">
        <w:rPr>
          <w:rFonts w:ascii="Tahoma" w:hAnsi="Tahoma" w:cs="Tahoma"/>
          <w:sz w:val="22"/>
          <w:szCs w:val="22"/>
        </w:rPr>
        <w:t> kunnen de wettelijke verwerkingsgronden voor het verwerken van persoonsgegevens als volgt worden uitgelegd:</w:t>
      </w:r>
    </w:p>
    <w:p w14:paraId="772EB8D4" w14:textId="77777777" w:rsidR="009536DC" w:rsidRPr="009536DC" w:rsidRDefault="009536DC" w:rsidP="009536DC">
      <w:pPr>
        <w:numPr>
          <w:ilvl w:val="0"/>
          <w:numId w:val="27"/>
        </w:numPr>
        <w:tabs>
          <w:tab w:val="clear" w:pos="360"/>
          <w:tab w:val="num" w:pos="720"/>
          <w:tab w:val="num" w:pos="794"/>
        </w:tabs>
        <w:spacing w:line="276" w:lineRule="auto"/>
        <w:rPr>
          <w:rFonts w:ascii="Tahoma" w:hAnsi="Tahoma" w:cs="Tahoma"/>
          <w:sz w:val="22"/>
          <w:szCs w:val="22"/>
        </w:rPr>
      </w:pPr>
      <w:r w:rsidRPr="009536DC">
        <w:rPr>
          <w:rFonts w:ascii="Tahoma" w:hAnsi="Tahoma" w:cs="Tahoma"/>
          <w:b/>
          <w:bCs/>
          <w:sz w:val="22"/>
          <w:szCs w:val="22"/>
        </w:rPr>
        <w:t>Toestemming</w:t>
      </w:r>
      <w:r w:rsidRPr="009536DC">
        <w:rPr>
          <w:rFonts w:ascii="Tahoma" w:hAnsi="Tahoma" w:cs="Tahoma"/>
          <w:sz w:val="22"/>
          <w:szCs w:val="22"/>
        </w:rPr>
        <w:br/>
        <w:t xml:space="preserve">Persoonsgegevens worden verwerkt op basis van toestemming van de cliënt of deelnemer. Bijvoorbeeld wanneer iemand zich aanmeldt voor een cursus, </w:t>
      </w:r>
      <w:proofErr w:type="spellStart"/>
      <w:r w:rsidRPr="009536DC">
        <w:rPr>
          <w:rFonts w:ascii="Tahoma" w:hAnsi="Tahoma" w:cs="Tahoma"/>
          <w:sz w:val="22"/>
          <w:szCs w:val="22"/>
        </w:rPr>
        <w:t>coachingstraject</w:t>
      </w:r>
      <w:proofErr w:type="spellEnd"/>
      <w:r w:rsidRPr="009536DC">
        <w:rPr>
          <w:rFonts w:ascii="Tahoma" w:hAnsi="Tahoma" w:cs="Tahoma"/>
          <w:sz w:val="22"/>
          <w:szCs w:val="22"/>
        </w:rPr>
        <w:t xml:space="preserve"> of therapie en expliciet toestemming geeft om zijn/haar gegevens te gebruiken voor deze doeleinden. Dit geldt bijvoorbeeld voor het opslaan van contactgegevens of gegevens die tijdens een intake worden verstrekt.</w:t>
      </w:r>
    </w:p>
    <w:p w14:paraId="56758863" w14:textId="77777777" w:rsidR="009536DC" w:rsidRPr="009536DC" w:rsidRDefault="009536DC" w:rsidP="009536DC">
      <w:pPr>
        <w:numPr>
          <w:ilvl w:val="0"/>
          <w:numId w:val="27"/>
        </w:numPr>
        <w:tabs>
          <w:tab w:val="clear" w:pos="360"/>
          <w:tab w:val="num" w:pos="720"/>
          <w:tab w:val="num" w:pos="794"/>
        </w:tabs>
        <w:spacing w:line="276" w:lineRule="auto"/>
        <w:rPr>
          <w:rFonts w:ascii="Tahoma" w:hAnsi="Tahoma" w:cs="Tahoma"/>
          <w:sz w:val="22"/>
          <w:szCs w:val="22"/>
        </w:rPr>
      </w:pPr>
      <w:r w:rsidRPr="009536DC">
        <w:rPr>
          <w:rFonts w:ascii="Tahoma" w:hAnsi="Tahoma" w:cs="Tahoma"/>
          <w:b/>
          <w:bCs/>
          <w:sz w:val="22"/>
          <w:szCs w:val="22"/>
        </w:rPr>
        <w:t>Noodzakelijk voor de uitvoering van een overeenkomst</w:t>
      </w:r>
      <w:r w:rsidRPr="009536DC">
        <w:rPr>
          <w:rFonts w:ascii="Tahoma" w:hAnsi="Tahoma" w:cs="Tahoma"/>
          <w:sz w:val="22"/>
          <w:szCs w:val="22"/>
        </w:rPr>
        <w:br/>
        <w:t xml:space="preserve">Dit geldt wanneer persoonsgegevens worden verwerkt om een dienst te kunnen leveren waarvoor een overeenkomst is gesloten, zoals een cursus, </w:t>
      </w:r>
      <w:proofErr w:type="spellStart"/>
      <w:r w:rsidRPr="009536DC">
        <w:rPr>
          <w:rFonts w:ascii="Tahoma" w:hAnsi="Tahoma" w:cs="Tahoma"/>
          <w:sz w:val="22"/>
          <w:szCs w:val="22"/>
        </w:rPr>
        <w:t>coachingstraject</w:t>
      </w:r>
      <w:proofErr w:type="spellEnd"/>
      <w:r w:rsidRPr="009536DC">
        <w:rPr>
          <w:rFonts w:ascii="Tahoma" w:hAnsi="Tahoma" w:cs="Tahoma"/>
          <w:sz w:val="22"/>
          <w:szCs w:val="22"/>
        </w:rPr>
        <w:t xml:space="preserve"> of therapie. Denk hierbij aan het registreren van de deelname, facturatie, of het bijhouden van voortgang in een traject.</w:t>
      </w:r>
    </w:p>
    <w:p w14:paraId="75FE230A" w14:textId="5090B0CD" w:rsidR="009536DC" w:rsidRDefault="009536DC" w:rsidP="009536DC">
      <w:pPr>
        <w:numPr>
          <w:ilvl w:val="0"/>
          <w:numId w:val="27"/>
        </w:numPr>
        <w:tabs>
          <w:tab w:val="clear" w:pos="360"/>
          <w:tab w:val="num" w:pos="720"/>
          <w:tab w:val="num" w:pos="794"/>
        </w:tabs>
        <w:spacing w:line="276" w:lineRule="auto"/>
        <w:rPr>
          <w:rFonts w:ascii="Tahoma" w:hAnsi="Tahoma" w:cs="Tahoma"/>
          <w:sz w:val="22"/>
          <w:szCs w:val="22"/>
        </w:rPr>
      </w:pPr>
      <w:r w:rsidRPr="009536DC">
        <w:rPr>
          <w:rFonts w:ascii="Tahoma" w:hAnsi="Tahoma" w:cs="Tahoma"/>
          <w:b/>
          <w:bCs/>
          <w:sz w:val="22"/>
          <w:szCs w:val="22"/>
        </w:rPr>
        <w:t>Wettelijke verplichting</w:t>
      </w:r>
      <w:r w:rsidRPr="009536DC">
        <w:rPr>
          <w:rFonts w:ascii="Tahoma" w:hAnsi="Tahoma" w:cs="Tahoma"/>
          <w:sz w:val="22"/>
          <w:szCs w:val="22"/>
        </w:rPr>
        <w:br/>
        <w:t>Masters at Work moet voldoen aan bepaalde wettelijke verplichtingen, zoals de fiscale bewaarplicht voor facturen en administratie (bijvoorbeeld adresgegevens of betaalgegevens van cliënten</w:t>
      </w:r>
      <w:r>
        <w:rPr>
          <w:rFonts w:ascii="Tahoma" w:hAnsi="Tahoma" w:cs="Tahoma"/>
          <w:sz w:val="22"/>
          <w:szCs w:val="22"/>
        </w:rPr>
        <w:t>/opdrachtgevers</w:t>
      </w:r>
      <w:r w:rsidRPr="009536DC">
        <w:rPr>
          <w:rFonts w:ascii="Tahoma" w:hAnsi="Tahoma" w:cs="Tahoma"/>
          <w:sz w:val="22"/>
          <w:szCs w:val="22"/>
        </w:rPr>
        <w:t>).</w:t>
      </w:r>
    </w:p>
    <w:p w14:paraId="2C2A4047" w14:textId="77777777" w:rsidR="00FB1C44" w:rsidRDefault="00FB1C44" w:rsidP="00FB1C44">
      <w:pPr>
        <w:tabs>
          <w:tab w:val="num" w:pos="794"/>
        </w:tabs>
        <w:spacing w:line="276" w:lineRule="auto"/>
        <w:rPr>
          <w:rFonts w:ascii="Tahoma" w:hAnsi="Tahoma" w:cs="Tahoma"/>
          <w:sz w:val="22"/>
          <w:szCs w:val="22"/>
        </w:rPr>
      </w:pPr>
    </w:p>
    <w:p w14:paraId="4F3754F2" w14:textId="77777777" w:rsidR="00FB1C44" w:rsidRDefault="00FB1C44" w:rsidP="00FB1C44">
      <w:pPr>
        <w:tabs>
          <w:tab w:val="num" w:pos="794"/>
        </w:tabs>
        <w:spacing w:line="276" w:lineRule="auto"/>
        <w:rPr>
          <w:rFonts w:ascii="Tahoma" w:hAnsi="Tahoma" w:cs="Tahoma"/>
          <w:sz w:val="22"/>
          <w:szCs w:val="22"/>
        </w:rPr>
      </w:pPr>
    </w:p>
    <w:p w14:paraId="00118047" w14:textId="77777777" w:rsidR="00FB1C44" w:rsidRDefault="00FB1C44" w:rsidP="00FB1C44">
      <w:pPr>
        <w:tabs>
          <w:tab w:val="num" w:pos="794"/>
        </w:tabs>
        <w:spacing w:line="276" w:lineRule="auto"/>
        <w:rPr>
          <w:rFonts w:ascii="Tahoma" w:hAnsi="Tahoma" w:cs="Tahoma"/>
          <w:sz w:val="22"/>
          <w:szCs w:val="22"/>
        </w:rPr>
      </w:pPr>
    </w:p>
    <w:p w14:paraId="628865F0" w14:textId="77777777" w:rsidR="00FB1C44" w:rsidRPr="009536DC" w:rsidRDefault="00FB1C44" w:rsidP="00FB1C44">
      <w:pPr>
        <w:tabs>
          <w:tab w:val="num" w:pos="794"/>
        </w:tabs>
        <w:spacing w:line="276" w:lineRule="auto"/>
        <w:rPr>
          <w:rFonts w:ascii="Tahoma" w:hAnsi="Tahoma" w:cs="Tahoma"/>
          <w:sz w:val="22"/>
          <w:szCs w:val="22"/>
        </w:rPr>
      </w:pPr>
    </w:p>
    <w:p w14:paraId="3193381C" w14:textId="77777777" w:rsidR="009536DC" w:rsidRPr="009536DC" w:rsidRDefault="009536DC" w:rsidP="009536DC">
      <w:pPr>
        <w:numPr>
          <w:ilvl w:val="0"/>
          <w:numId w:val="27"/>
        </w:numPr>
        <w:tabs>
          <w:tab w:val="clear" w:pos="360"/>
          <w:tab w:val="num" w:pos="720"/>
          <w:tab w:val="num" w:pos="794"/>
        </w:tabs>
        <w:spacing w:line="276" w:lineRule="auto"/>
        <w:rPr>
          <w:rFonts w:ascii="Tahoma" w:hAnsi="Tahoma" w:cs="Tahoma"/>
          <w:sz w:val="22"/>
          <w:szCs w:val="22"/>
        </w:rPr>
      </w:pPr>
      <w:r w:rsidRPr="009536DC">
        <w:rPr>
          <w:rFonts w:ascii="Tahoma" w:hAnsi="Tahoma" w:cs="Tahoma"/>
          <w:b/>
          <w:bCs/>
          <w:sz w:val="22"/>
          <w:szCs w:val="22"/>
        </w:rPr>
        <w:t>Bescherming van vitale belangen</w:t>
      </w:r>
      <w:r w:rsidRPr="009536DC">
        <w:rPr>
          <w:rFonts w:ascii="Tahoma" w:hAnsi="Tahoma" w:cs="Tahoma"/>
          <w:sz w:val="22"/>
          <w:szCs w:val="22"/>
        </w:rPr>
        <w:br/>
        <w:t>Hoewel dit minder vaak voorkomt, kan deze grond van toepassing zijn wanneer het verwerken van gegevens nodig is om iemands leven of gezondheid te beschermen. Bijvoorbeeld bij een crisissituatie waarin contact moet worden opgenomen met een huisarts of andere hulpverleners.</w:t>
      </w:r>
    </w:p>
    <w:p w14:paraId="5C3DA10A" w14:textId="77777777" w:rsidR="009536DC" w:rsidRPr="009536DC" w:rsidRDefault="009536DC" w:rsidP="009536DC">
      <w:pPr>
        <w:numPr>
          <w:ilvl w:val="0"/>
          <w:numId w:val="27"/>
        </w:numPr>
        <w:tabs>
          <w:tab w:val="clear" w:pos="360"/>
          <w:tab w:val="num" w:pos="720"/>
          <w:tab w:val="num" w:pos="794"/>
        </w:tabs>
        <w:spacing w:line="276" w:lineRule="auto"/>
        <w:rPr>
          <w:rFonts w:ascii="Tahoma" w:hAnsi="Tahoma" w:cs="Tahoma"/>
          <w:sz w:val="22"/>
          <w:szCs w:val="22"/>
        </w:rPr>
      </w:pPr>
      <w:r w:rsidRPr="009536DC">
        <w:rPr>
          <w:rFonts w:ascii="Tahoma" w:hAnsi="Tahoma" w:cs="Tahoma"/>
          <w:b/>
          <w:bCs/>
          <w:sz w:val="22"/>
          <w:szCs w:val="22"/>
        </w:rPr>
        <w:t>Gerechtvaardigd belang</w:t>
      </w:r>
      <w:r w:rsidRPr="009536DC">
        <w:rPr>
          <w:rFonts w:ascii="Tahoma" w:hAnsi="Tahoma" w:cs="Tahoma"/>
          <w:sz w:val="22"/>
          <w:szCs w:val="22"/>
        </w:rPr>
        <w:br/>
        <w:t>Masters at Work kan gegevens verwerken op basis van een gerechtvaardigd belang, zoals het verbeteren van de kwaliteit van de dienstverlening, het sturen van uitnodigingen voor vervolgtrajecten of het bijhouden van tevredenheidsmetingen. Hierbij wordt altijd gekeken of dit belang zwaarder weegt dan de rechten van de betrokkenen, en worden gegevens zo minimaal en zorgvuldig mogelijk verwerkt.</w:t>
      </w:r>
    </w:p>
    <w:p w14:paraId="3461699E" w14:textId="77777777" w:rsidR="009536DC" w:rsidRDefault="009536DC" w:rsidP="009536DC">
      <w:pPr>
        <w:tabs>
          <w:tab w:val="num" w:pos="794"/>
        </w:tabs>
        <w:spacing w:line="276" w:lineRule="auto"/>
        <w:rPr>
          <w:rFonts w:ascii="Tahoma" w:hAnsi="Tahoma" w:cs="Tahoma"/>
          <w:sz w:val="22"/>
          <w:szCs w:val="22"/>
        </w:rPr>
      </w:pPr>
    </w:p>
    <w:p w14:paraId="4357D13A" w14:textId="5D5581CC" w:rsidR="009536DC" w:rsidRPr="009536DC" w:rsidRDefault="009536DC" w:rsidP="009536DC">
      <w:pPr>
        <w:tabs>
          <w:tab w:val="num" w:pos="794"/>
        </w:tabs>
        <w:spacing w:line="276" w:lineRule="auto"/>
        <w:rPr>
          <w:rFonts w:ascii="Tahoma" w:hAnsi="Tahoma" w:cs="Tahoma"/>
          <w:sz w:val="22"/>
          <w:szCs w:val="22"/>
        </w:rPr>
      </w:pPr>
      <w:r w:rsidRPr="009536DC">
        <w:rPr>
          <w:rFonts w:ascii="Tahoma" w:hAnsi="Tahoma" w:cs="Tahoma"/>
          <w:sz w:val="22"/>
          <w:szCs w:val="22"/>
        </w:rPr>
        <w:t>In alle gevallen zorgt </w:t>
      </w:r>
      <w:r w:rsidRPr="009536DC">
        <w:rPr>
          <w:rFonts w:ascii="Tahoma" w:hAnsi="Tahoma" w:cs="Tahoma"/>
          <w:b/>
          <w:bCs/>
          <w:sz w:val="22"/>
          <w:szCs w:val="22"/>
        </w:rPr>
        <w:t>Masters at Work</w:t>
      </w:r>
      <w:r w:rsidRPr="009536DC">
        <w:rPr>
          <w:rFonts w:ascii="Tahoma" w:hAnsi="Tahoma" w:cs="Tahoma"/>
          <w:sz w:val="22"/>
          <w:szCs w:val="22"/>
        </w:rPr>
        <w:t> ervoor dat de verwerking van persoonsgegevens voldoet aan de regels van de AVG, dat de gegevens veilig worden bewaard, en dat betrokkenen hun rechten (zoals inzage, correctie of verwijdering van gegevens) kunnen uitoefenen.</w:t>
      </w:r>
    </w:p>
    <w:p w14:paraId="156C92CB" w14:textId="654C4896" w:rsidR="005F06B0" w:rsidRPr="0013277B" w:rsidRDefault="005F06B0" w:rsidP="0013277B">
      <w:pPr>
        <w:tabs>
          <w:tab w:val="num" w:pos="794"/>
        </w:tabs>
        <w:spacing w:line="276" w:lineRule="auto"/>
        <w:rPr>
          <w:rFonts w:ascii="Tahoma" w:hAnsi="Tahoma" w:cs="Tahoma"/>
          <w:sz w:val="22"/>
          <w:szCs w:val="22"/>
        </w:rPr>
      </w:pPr>
    </w:p>
    <w:p w14:paraId="01483F68" w14:textId="3B78374A" w:rsidR="005F06B0" w:rsidRPr="0013277B" w:rsidRDefault="005F06B0" w:rsidP="0013277B">
      <w:pPr>
        <w:pStyle w:val="Lijstalinea"/>
        <w:numPr>
          <w:ilvl w:val="0"/>
          <w:numId w:val="28"/>
        </w:numPr>
        <w:spacing w:line="276" w:lineRule="auto"/>
        <w:rPr>
          <w:rFonts w:ascii="Tahoma" w:hAnsi="Tahoma" w:cs="Tahoma"/>
          <w:b/>
          <w:sz w:val="22"/>
          <w:szCs w:val="22"/>
        </w:rPr>
      </w:pPr>
      <w:bookmarkStart w:id="15" w:name="_Toc504984408"/>
      <w:bookmarkEnd w:id="14"/>
      <w:r w:rsidRPr="0013277B">
        <w:rPr>
          <w:rFonts w:ascii="Tahoma" w:hAnsi="Tahoma" w:cs="Tahoma"/>
          <w:b/>
          <w:sz w:val="22"/>
          <w:szCs w:val="22"/>
        </w:rPr>
        <w:t>Persoonsgegevens</w:t>
      </w:r>
      <w:bookmarkEnd w:id="15"/>
    </w:p>
    <w:p w14:paraId="4BB51B19" w14:textId="77777777" w:rsidR="005F06B0" w:rsidRPr="00763003" w:rsidRDefault="005F06B0" w:rsidP="00BD5391">
      <w:pPr>
        <w:tabs>
          <w:tab w:val="num" w:pos="794"/>
        </w:tabs>
        <w:spacing w:line="276" w:lineRule="auto"/>
        <w:rPr>
          <w:rFonts w:ascii="Tahoma" w:hAnsi="Tahoma" w:cs="Tahoma"/>
          <w:sz w:val="22"/>
          <w:szCs w:val="22"/>
        </w:rPr>
      </w:pPr>
      <w:bookmarkStart w:id="16" w:name="_Ref504467075"/>
      <w:r w:rsidRPr="00763003">
        <w:rPr>
          <w:rFonts w:ascii="Tahoma" w:hAnsi="Tahoma" w:cs="Tahoma"/>
          <w:sz w:val="22"/>
          <w:szCs w:val="22"/>
        </w:rPr>
        <w:t>In het kader van de Verwerkingsdoeleinden kunnen de volgende Persoonsgegevens van Betrokkenen worden verwerkt:</w:t>
      </w:r>
      <w:bookmarkEnd w:id="16"/>
    </w:p>
    <w:p w14:paraId="7DDD6F43" w14:textId="77777777" w:rsidR="005F06B0" w:rsidRPr="00763003" w:rsidRDefault="005F06B0" w:rsidP="00BD5391">
      <w:pPr>
        <w:spacing w:line="276" w:lineRule="auto"/>
        <w:rPr>
          <w:rFonts w:ascii="Tahoma" w:hAnsi="Tahoma" w:cs="Tahoma"/>
          <w:sz w:val="22"/>
          <w:szCs w:val="22"/>
        </w:rPr>
      </w:pPr>
    </w:p>
    <w:p w14:paraId="33025933" w14:textId="12E8EE3B" w:rsidR="005F06B0" w:rsidRPr="0013277B" w:rsidRDefault="005F06B0" w:rsidP="0013277B">
      <w:pPr>
        <w:pStyle w:val="Lijstalinea"/>
        <w:numPr>
          <w:ilvl w:val="0"/>
          <w:numId w:val="28"/>
        </w:numPr>
        <w:spacing w:line="276" w:lineRule="auto"/>
        <w:rPr>
          <w:rFonts w:ascii="Tahoma" w:hAnsi="Tahoma" w:cs="Tahoma"/>
          <w:b/>
          <w:sz w:val="22"/>
          <w:szCs w:val="22"/>
        </w:rPr>
      </w:pPr>
      <w:bookmarkStart w:id="17" w:name="_Toc504984409"/>
      <w:r w:rsidRPr="0013277B">
        <w:rPr>
          <w:rFonts w:ascii="Tahoma" w:hAnsi="Tahoma" w:cs="Tahoma"/>
          <w:b/>
          <w:sz w:val="22"/>
          <w:szCs w:val="22"/>
        </w:rPr>
        <w:t>Beveiligingsmaatregelen</w:t>
      </w:r>
      <w:bookmarkEnd w:id="17"/>
      <w:r w:rsidRPr="0013277B">
        <w:rPr>
          <w:rFonts w:ascii="Tahoma" w:hAnsi="Tahoma" w:cs="Tahoma"/>
          <w:b/>
          <w:sz w:val="22"/>
          <w:szCs w:val="22"/>
        </w:rPr>
        <w:t xml:space="preserve"> </w:t>
      </w:r>
    </w:p>
    <w:p w14:paraId="7C24B6BE"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 Verwerker is verplicht passende technische en organisatorische maatregelen te nemen ter bescherming van de Persoonsgegevens tegen ongeoorloofde of onrechtmatige Verwerking en tegen onbedoeld verlies, vernietiging, beschadiging, wijziging of openbaarmaking, met inbegrip van maar niet beperkt tot:</w:t>
      </w:r>
    </w:p>
    <w:p w14:paraId="27838039" w14:textId="77777777" w:rsidR="005F06B0" w:rsidRPr="00763003" w:rsidRDefault="005F06B0" w:rsidP="00BD5391">
      <w:pPr>
        <w:numPr>
          <w:ilvl w:val="2"/>
          <w:numId w:val="25"/>
        </w:numPr>
        <w:spacing w:line="276" w:lineRule="auto"/>
        <w:rPr>
          <w:rFonts w:ascii="Tahoma" w:hAnsi="Tahoma" w:cs="Tahoma"/>
          <w:sz w:val="22"/>
          <w:szCs w:val="22"/>
        </w:rPr>
      </w:pPr>
      <w:proofErr w:type="gramStart"/>
      <w:r w:rsidRPr="00763003">
        <w:rPr>
          <w:rFonts w:ascii="Tahoma" w:hAnsi="Tahoma" w:cs="Tahoma"/>
          <w:sz w:val="22"/>
          <w:szCs w:val="22"/>
        </w:rPr>
        <w:t>de</w:t>
      </w:r>
      <w:proofErr w:type="gramEnd"/>
      <w:r w:rsidRPr="00763003">
        <w:rPr>
          <w:rFonts w:ascii="Tahoma" w:hAnsi="Tahoma" w:cs="Tahoma"/>
          <w:sz w:val="22"/>
          <w:szCs w:val="22"/>
        </w:rPr>
        <w:t xml:space="preserve"> Persoonsgegevens worden opgeslagen op locaties die zowel fysiek als technisch beveiligd zijn;</w:t>
      </w:r>
    </w:p>
    <w:p w14:paraId="7ADAE571" w14:textId="77777777" w:rsidR="005F06B0" w:rsidRPr="00763003" w:rsidRDefault="005F06B0" w:rsidP="00BD5391">
      <w:pPr>
        <w:numPr>
          <w:ilvl w:val="2"/>
          <w:numId w:val="25"/>
        </w:numPr>
        <w:spacing w:line="276" w:lineRule="auto"/>
        <w:rPr>
          <w:rFonts w:ascii="Tahoma" w:hAnsi="Tahoma" w:cs="Tahoma"/>
          <w:sz w:val="22"/>
          <w:szCs w:val="22"/>
        </w:rPr>
      </w:pPr>
      <w:proofErr w:type="gramStart"/>
      <w:r w:rsidRPr="00763003">
        <w:rPr>
          <w:rFonts w:ascii="Tahoma" w:hAnsi="Tahoma" w:cs="Tahoma"/>
          <w:sz w:val="22"/>
          <w:szCs w:val="22"/>
        </w:rPr>
        <w:t>draagbare</w:t>
      </w:r>
      <w:proofErr w:type="gramEnd"/>
      <w:r w:rsidRPr="00763003">
        <w:rPr>
          <w:rFonts w:ascii="Tahoma" w:hAnsi="Tahoma" w:cs="Tahoma"/>
          <w:sz w:val="22"/>
          <w:szCs w:val="22"/>
        </w:rPr>
        <w:t xml:space="preserve"> apparatuur waarop Persoonsgegevens zijn opgeslagen wordt niet onbeheerd achtergelaten;</w:t>
      </w:r>
    </w:p>
    <w:p w14:paraId="3AA11EFB" w14:textId="77777777" w:rsidR="005F06B0" w:rsidRPr="00763003" w:rsidRDefault="005F06B0" w:rsidP="00BD5391">
      <w:pPr>
        <w:numPr>
          <w:ilvl w:val="2"/>
          <w:numId w:val="25"/>
        </w:numPr>
        <w:spacing w:line="276" w:lineRule="auto"/>
        <w:rPr>
          <w:rFonts w:ascii="Tahoma" w:hAnsi="Tahoma" w:cs="Tahoma"/>
          <w:sz w:val="22"/>
          <w:szCs w:val="22"/>
        </w:rPr>
      </w:pPr>
      <w:proofErr w:type="gramStart"/>
      <w:r w:rsidRPr="00763003">
        <w:rPr>
          <w:rFonts w:ascii="Tahoma" w:hAnsi="Tahoma" w:cs="Tahoma"/>
          <w:sz w:val="22"/>
          <w:szCs w:val="22"/>
        </w:rPr>
        <w:t>personeel</w:t>
      </w:r>
      <w:proofErr w:type="gramEnd"/>
      <w:r w:rsidRPr="00763003">
        <w:rPr>
          <w:rFonts w:ascii="Tahoma" w:hAnsi="Tahoma" w:cs="Tahoma"/>
          <w:sz w:val="22"/>
          <w:szCs w:val="22"/>
        </w:rPr>
        <w:t xml:space="preserve"> gebruikt passende veilige wachtwoorden voor aanmelding in systemen of databases met Persoonsgegevens en de wachtwoorden worden regelmatig gewijzigd;</w:t>
      </w:r>
    </w:p>
    <w:p w14:paraId="522E51A2" w14:textId="77777777" w:rsidR="005F06B0" w:rsidRPr="00763003" w:rsidRDefault="005F06B0" w:rsidP="00BD5391">
      <w:pPr>
        <w:numPr>
          <w:ilvl w:val="2"/>
          <w:numId w:val="25"/>
        </w:numPr>
        <w:spacing w:line="276" w:lineRule="auto"/>
        <w:rPr>
          <w:rFonts w:ascii="Tahoma" w:hAnsi="Tahoma" w:cs="Tahoma"/>
          <w:sz w:val="22"/>
          <w:szCs w:val="22"/>
        </w:rPr>
      </w:pPr>
      <w:proofErr w:type="gramStart"/>
      <w:r w:rsidRPr="00763003">
        <w:rPr>
          <w:rFonts w:ascii="Tahoma" w:hAnsi="Tahoma" w:cs="Tahoma"/>
          <w:sz w:val="22"/>
          <w:szCs w:val="22"/>
        </w:rPr>
        <w:t>de</w:t>
      </w:r>
      <w:proofErr w:type="gramEnd"/>
      <w:r w:rsidRPr="00763003">
        <w:rPr>
          <w:rFonts w:ascii="Tahoma" w:hAnsi="Tahoma" w:cs="Tahoma"/>
          <w:sz w:val="22"/>
          <w:szCs w:val="22"/>
        </w:rPr>
        <w:t xml:space="preserve"> toegang tot Persoonsgegevens is beperkt tot uitsluitend die personen voor wie toegang noodzakelijk is in verband met de Verwerkingsdoeleinden;</w:t>
      </w:r>
    </w:p>
    <w:p w14:paraId="55FE9482" w14:textId="77777777" w:rsidR="005F06B0" w:rsidRDefault="005F06B0" w:rsidP="00BD5391">
      <w:pPr>
        <w:numPr>
          <w:ilvl w:val="2"/>
          <w:numId w:val="25"/>
        </w:numPr>
        <w:spacing w:line="276" w:lineRule="auto"/>
        <w:rPr>
          <w:rFonts w:ascii="Tahoma" w:hAnsi="Tahoma" w:cs="Tahoma"/>
          <w:sz w:val="22"/>
          <w:szCs w:val="22"/>
        </w:rPr>
      </w:pPr>
      <w:proofErr w:type="gramStart"/>
      <w:r w:rsidRPr="00763003">
        <w:rPr>
          <w:rFonts w:ascii="Tahoma" w:hAnsi="Tahoma" w:cs="Tahoma"/>
          <w:sz w:val="22"/>
          <w:szCs w:val="22"/>
        </w:rPr>
        <w:t>er</w:t>
      </w:r>
      <w:proofErr w:type="gramEnd"/>
      <w:r w:rsidRPr="00763003">
        <w:rPr>
          <w:rFonts w:ascii="Tahoma" w:hAnsi="Tahoma" w:cs="Tahoma"/>
          <w:sz w:val="22"/>
          <w:szCs w:val="22"/>
        </w:rPr>
        <w:t xml:space="preserve"> worden regelmatig dreigingsanalyses of penetratietesten uitgevoerd op de systemen; </w:t>
      </w:r>
    </w:p>
    <w:p w14:paraId="22942535" w14:textId="77777777" w:rsidR="005F06B0" w:rsidRDefault="005F06B0" w:rsidP="00BD5391">
      <w:pPr>
        <w:numPr>
          <w:ilvl w:val="2"/>
          <w:numId w:val="25"/>
        </w:numPr>
        <w:spacing w:line="276" w:lineRule="auto"/>
        <w:rPr>
          <w:rFonts w:ascii="Tahoma" w:hAnsi="Tahoma" w:cs="Tahoma"/>
          <w:sz w:val="22"/>
          <w:szCs w:val="22"/>
        </w:rPr>
      </w:pPr>
      <w:proofErr w:type="gramStart"/>
      <w:r w:rsidRPr="00763003">
        <w:rPr>
          <w:rFonts w:ascii="Tahoma" w:hAnsi="Tahoma" w:cs="Tahoma"/>
          <w:sz w:val="22"/>
          <w:szCs w:val="22"/>
        </w:rPr>
        <w:t>en</w:t>
      </w:r>
      <w:proofErr w:type="gramEnd"/>
      <w:r>
        <w:rPr>
          <w:rFonts w:ascii="Tahoma" w:hAnsi="Tahoma" w:cs="Tahoma"/>
          <w:sz w:val="22"/>
          <w:szCs w:val="22"/>
        </w:rPr>
        <w:t xml:space="preserve"> </w:t>
      </w:r>
      <w:r w:rsidRPr="00AF5101">
        <w:rPr>
          <w:rFonts w:ascii="Tahoma" w:hAnsi="Tahoma" w:cs="Tahoma"/>
          <w:sz w:val="22"/>
          <w:szCs w:val="22"/>
        </w:rPr>
        <w:t xml:space="preserve">al het personeel is op de hoogte van hun verantwoordelijkheden met betrekking tot de verwerking van persoonsgegevens, waaronder maar niet beperkt tot de verplichting om een (mogelijk) </w:t>
      </w:r>
      <w:proofErr w:type="spellStart"/>
      <w:r w:rsidRPr="00AF5101">
        <w:rPr>
          <w:rFonts w:ascii="Tahoma" w:hAnsi="Tahoma" w:cs="Tahoma"/>
          <w:sz w:val="22"/>
          <w:szCs w:val="22"/>
        </w:rPr>
        <w:t>Datalek</w:t>
      </w:r>
      <w:proofErr w:type="spellEnd"/>
      <w:r w:rsidRPr="00AF5101">
        <w:rPr>
          <w:rFonts w:ascii="Tahoma" w:hAnsi="Tahoma" w:cs="Tahoma"/>
          <w:sz w:val="22"/>
          <w:szCs w:val="22"/>
        </w:rPr>
        <w:t xml:space="preserve"> zo snel mogelijk aan de directie of een daartoe aangewezen verantwoordelijke te melden.</w:t>
      </w:r>
    </w:p>
    <w:p w14:paraId="26722CF7" w14:textId="77777777" w:rsidR="00FB1C44" w:rsidRDefault="00FB1C44" w:rsidP="00FB1C44">
      <w:pPr>
        <w:spacing w:line="276" w:lineRule="auto"/>
        <w:rPr>
          <w:rFonts w:ascii="Tahoma" w:hAnsi="Tahoma" w:cs="Tahoma"/>
          <w:sz w:val="22"/>
          <w:szCs w:val="22"/>
        </w:rPr>
      </w:pPr>
    </w:p>
    <w:p w14:paraId="2F207F61" w14:textId="77777777" w:rsidR="00FB1C44" w:rsidRDefault="00FB1C44" w:rsidP="00FB1C44">
      <w:pPr>
        <w:spacing w:line="276" w:lineRule="auto"/>
        <w:rPr>
          <w:rFonts w:ascii="Tahoma" w:hAnsi="Tahoma" w:cs="Tahoma"/>
          <w:sz w:val="22"/>
          <w:szCs w:val="22"/>
        </w:rPr>
      </w:pPr>
    </w:p>
    <w:p w14:paraId="33AE8B3D" w14:textId="77777777" w:rsidR="00FB1C44" w:rsidRPr="00AF5101" w:rsidRDefault="00FB1C44" w:rsidP="00FB1C44">
      <w:pPr>
        <w:spacing w:line="276" w:lineRule="auto"/>
        <w:rPr>
          <w:rFonts w:ascii="Tahoma" w:hAnsi="Tahoma" w:cs="Tahoma"/>
          <w:sz w:val="22"/>
          <w:szCs w:val="22"/>
        </w:rPr>
      </w:pPr>
    </w:p>
    <w:p w14:paraId="23DBCA83" w14:textId="0CF12DCE" w:rsidR="005F06B0" w:rsidRPr="0013277B" w:rsidRDefault="005F06B0" w:rsidP="0013277B">
      <w:pPr>
        <w:pStyle w:val="Kop2"/>
        <w:numPr>
          <w:ilvl w:val="0"/>
          <w:numId w:val="28"/>
        </w:numPr>
        <w:spacing w:line="276" w:lineRule="auto"/>
        <w:rPr>
          <w:lang w:val="nl-NL"/>
        </w:rPr>
      </w:pPr>
      <w:bookmarkStart w:id="18" w:name="_Toc504984410"/>
      <w:r w:rsidRPr="0013277B">
        <w:rPr>
          <w:rFonts w:ascii="Tahoma" w:hAnsi="Tahoma" w:cs="Tahoma"/>
          <w:i w:val="0"/>
          <w:iCs w:val="0"/>
          <w:sz w:val="22"/>
          <w:szCs w:val="22"/>
        </w:rPr>
        <w:t xml:space="preserve">PIA </w:t>
      </w:r>
      <w:proofErr w:type="spellStart"/>
      <w:r w:rsidRPr="0013277B">
        <w:rPr>
          <w:rFonts w:ascii="Tahoma" w:hAnsi="Tahoma" w:cs="Tahoma"/>
          <w:i w:val="0"/>
          <w:iCs w:val="0"/>
          <w:sz w:val="22"/>
          <w:szCs w:val="22"/>
        </w:rPr>
        <w:t>en</w:t>
      </w:r>
      <w:proofErr w:type="spellEnd"/>
      <w:r w:rsidRPr="0013277B">
        <w:rPr>
          <w:rFonts w:ascii="Tahoma" w:hAnsi="Tahoma" w:cs="Tahoma"/>
          <w:sz w:val="22"/>
          <w:szCs w:val="22"/>
        </w:rPr>
        <w:t xml:space="preserve"> </w:t>
      </w:r>
      <w:proofErr w:type="spellStart"/>
      <w:r w:rsidRPr="0013277B">
        <w:rPr>
          <w:rFonts w:ascii="Tahoma" w:hAnsi="Tahoma" w:cs="Tahoma"/>
          <w:sz w:val="22"/>
          <w:szCs w:val="22"/>
        </w:rPr>
        <w:t>Verwerkingsregister</w:t>
      </w:r>
      <w:bookmarkEnd w:id="18"/>
      <w:proofErr w:type="spellEnd"/>
    </w:p>
    <w:p w14:paraId="41F4C1C8"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 Verwerker informeert de Therapeut of en wanneer zij een PIA uitvoert en brengt de Therapeut onverwijld schriftelijk op de hoogte van de uitkomst daarvan. De Verwerker is verplicht op het eerste verzoek van de Therapeut een PIA uit te voeren.</w:t>
      </w:r>
    </w:p>
    <w:p w14:paraId="65BAE65A" w14:textId="77777777" w:rsidR="005F06B0"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 Verwerker houdt een Verwerkingsregister bij en is verplicht de Therapeut op het eerste verzoek inzage te verschaffen in dat Verwerkingsregister.</w:t>
      </w:r>
    </w:p>
    <w:p w14:paraId="4E23FC96" w14:textId="77777777" w:rsidR="005F06B0" w:rsidRPr="00763003" w:rsidRDefault="005F06B0" w:rsidP="00BD5391">
      <w:pPr>
        <w:tabs>
          <w:tab w:val="num" w:pos="794"/>
        </w:tabs>
        <w:spacing w:line="276" w:lineRule="auto"/>
        <w:rPr>
          <w:rFonts w:ascii="Tahoma" w:hAnsi="Tahoma" w:cs="Tahoma"/>
          <w:sz w:val="22"/>
          <w:szCs w:val="22"/>
        </w:rPr>
      </w:pPr>
    </w:p>
    <w:p w14:paraId="559DE3ED" w14:textId="116E1ADA" w:rsidR="005F06B0" w:rsidRPr="00763003" w:rsidRDefault="0013277B" w:rsidP="00BD5391">
      <w:pPr>
        <w:spacing w:line="276" w:lineRule="auto"/>
        <w:rPr>
          <w:rFonts w:ascii="Tahoma" w:hAnsi="Tahoma" w:cs="Tahoma"/>
          <w:b/>
          <w:sz w:val="22"/>
          <w:szCs w:val="22"/>
        </w:rPr>
      </w:pPr>
      <w:bookmarkStart w:id="19" w:name="_Toc504984411"/>
      <w:r>
        <w:rPr>
          <w:rFonts w:ascii="Tahoma" w:hAnsi="Tahoma" w:cs="Tahoma"/>
          <w:b/>
          <w:sz w:val="22"/>
          <w:szCs w:val="22"/>
        </w:rPr>
        <w:t xml:space="preserve">5. </w:t>
      </w:r>
      <w:r w:rsidR="005F06B0" w:rsidRPr="00763003">
        <w:rPr>
          <w:rFonts w:ascii="Tahoma" w:hAnsi="Tahoma" w:cs="Tahoma"/>
          <w:b/>
          <w:sz w:val="22"/>
          <w:szCs w:val="22"/>
        </w:rPr>
        <w:t>Datalekken</w:t>
      </w:r>
      <w:bookmarkEnd w:id="19"/>
    </w:p>
    <w:p w14:paraId="253DE858"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 xml:space="preserve">De Verwerker verplicht zich om zo spoedig mogelijk, doch uiterlijk binnen 24 uur, na het plaatsvinden of – indien dat niet langer mogelijk is – na de eerste ontdekking van een (vermoedelijk) </w:t>
      </w:r>
      <w:proofErr w:type="spellStart"/>
      <w:r w:rsidRPr="00763003">
        <w:rPr>
          <w:rFonts w:ascii="Tahoma" w:hAnsi="Tahoma" w:cs="Tahoma"/>
          <w:sz w:val="22"/>
          <w:szCs w:val="22"/>
        </w:rPr>
        <w:t>Datalek</w:t>
      </w:r>
      <w:proofErr w:type="spellEnd"/>
      <w:r w:rsidRPr="00763003">
        <w:rPr>
          <w:rFonts w:ascii="Tahoma" w:hAnsi="Tahoma" w:cs="Tahoma"/>
          <w:sz w:val="22"/>
          <w:szCs w:val="22"/>
        </w:rPr>
        <w:t xml:space="preserve"> of ander beveiligingsincident de Therapeut daarvan in kennis te stellen, onverminderd de verplichting om alle redelijkerwijs benodigde maatregelen te treffen om (verdere) onbevoegde kennisneming, wijziging, verstrekking of anderszins onrechtmatige verwerking te voorkomen of te beperken en een schending van de beveiligingsmaatregelen of de geheimhoudingsplicht of verder verlies van Persoonsgegevens te beëindigen en in de toekomst te voorkomen.</w:t>
      </w:r>
    </w:p>
    <w:p w14:paraId="6801C133" w14:textId="77777777" w:rsidR="005C1D31" w:rsidRDefault="005C1D31" w:rsidP="00BD5391">
      <w:pPr>
        <w:tabs>
          <w:tab w:val="num" w:pos="794"/>
        </w:tabs>
        <w:spacing w:line="276" w:lineRule="auto"/>
        <w:rPr>
          <w:rFonts w:ascii="Tahoma" w:hAnsi="Tahoma" w:cs="Tahoma"/>
          <w:sz w:val="22"/>
          <w:szCs w:val="22"/>
        </w:rPr>
      </w:pPr>
    </w:p>
    <w:p w14:paraId="53074B5D" w14:textId="0971A634"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 xml:space="preserve">De Verwerker zal de Therapeut op het eerste verzoek alle inlichtingen verschaffen die de Therapeut noodzakelijk acht om het (vermoedelijke) </w:t>
      </w:r>
      <w:proofErr w:type="spellStart"/>
      <w:r w:rsidRPr="00763003">
        <w:rPr>
          <w:rFonts w:ascii="Tahoma" w:hAnsi="Tahoma" w:cs="Tahoma"/>
          <w:sz w:val="22"/>
          <w:szCs w:val="22"/>
        </w:rPr>
        <w:t>Datalek</w:t>
      </w:r>
      <w:proofErr w:type="spellEnd"/>
      <w:r w:rsidRPr="00763003">
        <w:rPr>
          <w:rFonts w:ascii="Tahoma" w:hAnsi="Tahoma" w:cs="Tahoma"/>
          <w:sz w:val="22"/>
          <w:szCs w:val="22"/>
        </w:rPr>
        <w:t xml:space="preserve"> of andere beveiligingsincident te kunnen beoordelen en zal meewerken aan het informeren door de Therapeut van de bevoegde autoriteit(en) en – indien van toepassing – de Betrokkene(n). De Verwerker zal niet zelfstandig bij de bevoegde autoriteit(en) of de Betrokkene(n) melding maken van een (vermoedelijk) </w:t>
      </w:r>
      <w:proofErr w:type="spellStart"/>
      <w:r w:rsidRPr="00763003">
        <w:rPr>
          <w:rFonts w:ascii="Tahoma" w:hAnsi="Tahoma" w:cs="Tahoma"/>
          <w:sz w:val="22"/>
          <w:szCs w:val="22"/>
        </w:rPr>
        <w:t>Datalek</w:t>
      </w:r>
      <w:proofErr w:type="spellEnd"/>
      <w:r w:rsidRPr="00763003">
        <w:rPr>
          <w:rFonts w:ascii="Tahoma" w:hAnsi="Tahoma" w:cs="Tahoma"/>
          <w:sz w:val="22"/>
          <w:szCs w:val="22"/>
        </w:rPr>
        <w:t>, anders dan na voorafgaande schriftelijke toestemming van de Therapeut.</w:t>
      </w:r>
    </w:p>
    <w:p w14:paraId="59E30EFE" w14:textId="77777777" w:rsidR="005F06B0"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 xml:space="preserve">De Verwerker beschikt over een gedegen plan van aanpak </w:t>
      </w:r>
      <w:proofErr w:type="gramStart"/>
      <w:r w:rsidRPr="00763003">
        <w:rPr>
          <w:rFonts w:ascii="Tahoma" w:hAnsi="Tahoma" w:cs="Tahoma"/>
          <w:sz w:val="22"/>
          <w:szCs w:val="22"/>
        </w:rPr>
        <w:t>betreffende</w:t>
      </w:r>
      <w:proofErr w:type="gramEnd"/>
      <w:r w:rsidRPr="00763003">
        <w:rPr>
          <w:rFonts w:ascii="Tahoma" w:hAnsi="Tahoma" w:cs="Tahoma"/>
          <w:sz w:val="22"/>
          <w:szCs w:val="22"/>
        </w:rPr>
        <w:t xml:space="preserve"> de omgang met en afhandeling van Datalekken en andere beveiligingsincidenten en houdt een gedetailleerd logboek bij van alle (vermoedens van) beveiligingsincidenten en de maatregelen die naar aanleiding daarvan zijn genomen. De Verwerker is verplicht de Therapeut op het eerste verzoek inzage te verschaffen in de in de voorgaande volzin bedoelde documentatie en alle instructies van de Therapeut in dat verband zo snel en goed mogelijk op te volgen.</w:t>
      </w:r>
    </w:p>
    <w:p w14:paraId="76C308CD" w14:textId="77777777" w:rsidR="005F06B0" w:rsidRPr="00763003" w:rsidRDefault="005F06B0" w:rsidP="00BD5391">
      <w:pPr>
        <w:tabs>
          <w:tab w:val="num" w:pos="794"/>
        </w:tabs>
        <w:spacing w:line="276" w:lineRule="auto"/>
        <w:rPr>
          <w:rFonts w:ascii="Tahoma" w:hAnsi="Tahoma" w:cs="Tahoma"/>
          <w:sz w:val="22"/>
          <w:szCs w:val="22"/>
        </w:rPr>
      </w:pPr>
    </w:p>
    <w:p w14:paraId="33359B35" w14:textId="0C78864A" w:rsidR="005F06B0" w:rsidRPr="00763003" w:rsidRDefault="0013277B" w:rsidP="00BD5391">
      <w:pPr>
        <w:spacing w:line="276" w:lineRule="auto"/>
        <w:rPr>
          <w:rFonts w:ascii="Tahoma" w:hAnsi="Tahoma" w:cs="Tahoma"/>
          <w:b/>
          <w:sz w:val="22"/>
          <w:szCs w:val="22"/>
        </w:rPr>
      </w:pPr>
      <w:bookmarkStart w:id="20" w:name="_Toc504984412"/>
      <w:r>
        <w:rPr>
          <w:rFonts w:ascii="Tahoma" w:hAnsi="Tahoma" w:cs="Tahoma"/>
          <w:b/>
          <w:sz w:val="22"/>
          <w:szCs w:val="22"/>
        </w:rPr>
        <w:t xml:space="preserve">6. </w:t>
      </w:r>
      <w:r w:rsidR="005F06B0" w:rsidRPr="00763003">
        <w:rPr>
          <w:rFonts w:ascii="Tahoma" w:hAnsi="Tahoma" w:cs="Tahoma"/>
          <w:b/>
          <w:sz w:val="22"/>
          <w:szCs w:val="22"/>
        </w:rPr>
        <w:t>Rechten Betrokkenen</w:t>
      </w:r>
      <w:bookmarkEnd w:id="20"/>
    </w:p>
    <w:p w14:paraId="2A90081D"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 Verwerker verplicht zich ertoe om de Therapeut op het eerste verzoek alle inlichtingen te verschaffen die nodig zijn voor de Therapeut om de Betrokkenen te informeren over de Verwerkingsdoeleinden en hen alle informatie te verstrekken waar zij op grond van de van tijd tot tijd geldende wet- en regelgeving recht op hebben.</w:t>
      </w:r>
    </w:p>
    <w:p w14:paraId="7293FB6D" w14:textId="77674AF4" w:rsidR="005F06B0" w:rsidRDefault="005F06B0" w:rsidP="00BD5391">
      <w:pPr>
        <w:tabs>
          <w:tab w:val="num" w:pos="794"/>
        </w:tabs>
        <w:spacing w:line="276" w:lineRule="auto"/>
        <w:rPr>
          <w:rFonts w:ascii="Tahoma" w:hAnsi="Tahoma" w:cs="Tahoma"/>
          <w:sz w:val="22"/>
          <w:szCs w:val="22"/>
        </w:rPr>
      </w:pPr>
      <w:bookmarkStart w:id="21" w:name="_Ref504484185"/>
      <w:bookmarkStart w:id="22" w:name="_Ref504982732"/>
      <w:r w:rsidRPr="00763003">
        <w:rPr>
          <w:rFonts w:ascii="Tahoma" w:hAnsi="Tahoma" w:cs="Tahoma"/>
          <w:sz w:val="22"/>
          <w:szCs w:val="22"/>
        </w:rPr>
        <w:t>Betrokkenen hebben recht op inzage en/of een kopie van de Persoonsgegevens die van hen verwerkt worden. Voorts hebben Betrokkenen het recht om bij de Therapeut een verzoek in te dienen tot rectificatie, vernietiging, afscherming of overdracht van hun Persoonsgegevens.</w:t>
      </w:r>
      <w:bookmarkEnd w:id="21"/>
      <w:r w:rsidRPr="00763003">
        <w:rPr>
          <w:rFonts w:ascii="Tahoma" w:hAnsi="Tahoma" w:cs="Tahoma"/>
          <w:sz w:val="22"/>
          <w:szCs w:val="22"/>
        </w:rPr>
        <w:t xml:space="preserve"> De Verwerker zal de Therapeut op het eerste verzoek alle ondersteuning verlenen die noodzakelijk is voor de Therapeut om te kunnen voldoen aan verzoeken als bedoeld in dit Artikel</w:t>
      </w:r>
      <w:bookmarkEnd w:id="22"/>
      <w:r w:rsidRPr="00763003">
        <w:rPr>
          <w:rFonts w:ascii="Tahoma" w:hAnsi="Tahoma" w:cs="Tahoma"/>
          <w:sz w:val="22"/>
          <w:szCs w:val="22"/>
        </w:rPr>
        <w:t xml:space="preserve"> </w:t>
      </w:r>
      <w:r w:rsidRPr="00763003">
        <w:rPr>
          <w:rFonts w:ascii="Tahoma" w:hAnsi="Tahoma" w:cs="Tahoma"/>
          <w:sz w:val="22"/>
          <w:szCs w:val="22"/>
        </w:rPr>
        <w:fldChar w:fldCharType="begin"/>
      </w:r>
      <w:r w:rsidRPr="00763003">
        <w:rPr>
          <w:rFonts w:ascii="Tahoma" w:hAnsi="Tahoma" w:cs="Tahoma"/>
          <w:sz w:val="22"/>
          <w:szCs w:val="22"/>
        </w:rPr>
        <w:instrText xml:space="preserve"> REF _Ref504982732 \r \h </w:instrText>
      </w:r>
      <w:r w:rsidR="00BD5391">
        <w:rPr>
          <w:rFonts w:ascii="Tahoma" w:hAnsi="Tahoma" w:cs="Tahoma"/>
          <w:sz w:val="22"/>
          <w:szCs w:val="22"/>
        </w:rPr>
        <w:instrText xml:space="preserve"> \* MERGEFORMAT </w:instrText>
      </w:r>
      <w:r w:rsidRPr="00763003">
        <w:rPr>
          <w:rFonts w:ascii="Tahoma" w:hAnsi="Tahoma" w:cs="Tahoma"/>
          <w:sz w:val="22"/>
          <w:szCs w:val="22"/>
        </w:rPr>
      </w:r>
      <w:r w:rsidRPr="00763003">
        <w:rPr>
          <w:rFonts w:ascii="Tahoma" w:hAnsi="Tahoma" w:cs="Tahoma"/>
          <w:sz w:val="22"/>
          <w:szCs w:val="22"/>
        </w:rPr>
        <w:fldChar w:fldCharType="separate"/>
      </w:r>
      <w:r w:rsidR="001D370C">
        <w:rPr>
          <w:rFonts w:ascii="Tahoma" w:hAnsi="Tahoma" w:cs="Tahoma"/>
          <w:sz w:val="22"/>
          <w:szCs w:val="22"/>
        </w:rPr>
        <w:t>0</w:t>
      </w:r>
      <w:r w:rsidRPr="00763003">
        <w:rPr>
          <w:rFonts w:ascii="Tahoma" w:hAnsi="Tahoma" w:cs="Tahoma"/>
          <w:sz w:val="22"/>
          <w:szCs w:val="22"/>
        </w:rPr>
        <w:fldChar w:fldCharType="end"/>
      </w:r>
      <w:r w:rsidRPr="00763003">
        <w:rPr>
          <w:rFonts w:ascii="Tahoma" w:hAnsi="Tahoma" w:cs="Tahoma"/>
          <w:sz w:val="22"/>
          <w:szCs w:val="22"/>
        </w:rPr>
        <w:t>.</w:t>
      </w:r>
    </w:p>
    <w:p w14:paraId="7445C6F8" w14:textId="77777777" w:rsidR="005C1D31" w:rsidRDefault="005C1D31" w:rsidP="00BD5391">
      <w:pPr>
        <w:tabs>
          <w:tab w:val="num" w:pos="794"/>
        </w:tabs>
        <w:spacing w:line="276" w:lineRule="auto"/>
        <w:rPr>
          <w:rFonts w:ascii="Tahoma" w:hAnsi="Tahoma" w:cs="Tahoma"/>
          <w:sz w:val="22"/>
          <w:szCs w:val="22"/>
        </w:rPr>
      </w:pPr>
    </w:p>
    <w:p w14:paraId="32217BF6" w14:textId="77777777" w:rsidR="005F06B0" w:rsidRPr="00763003" w:rsidRDefault="005F06B0" w:rsidP="00BD5391">
      <w:pPr>
        <w:tabs>
          <w:tab w:val="num" w:pos="794"/>
        </w:tabs>
        <w:spacing w:line="276" w:lineRule="auto"/>
        <w:rPr>
          <w:rFonts w:ascii="Tahoma" w:hAnsi="Tahoma" w:cs="Tahoma"/>
          <w:sz w:val="22"/>
          <w:szCs w:val="22"/>
        </w:rPr>
      </w:pPr>
    </w:p>
    <w:p w14:paraId="499D4D7B" w14:textId="78CAD3DB" w:rsidR="005F06B0" w:rsidRPr="00763003" w:rsidRDefault="0013277B" w:rsidP="00BD5391">
      <w:pPr>
        <w:spacing w:line="276" w:lineRule="auto"/>
        <w:rPr>
          <w:rFonts w:ascii="Tahoma" w:hAnsi="Tahoma" w:cs="Tahoma"/>
          <w:b/>
          <w:sz w:val="22"/>
          <w:szCs w:val="22"/>
        </w:rPr>
      </w:pPr>
      <w:bookmarkStart w:id="23" w:name="_Toc504984413"/>
      <w:r>
        <w:rPr>
          <w:rFonts w:ascii="Tahoma" w:hAnsi="Tahoma" w:cs="Tahoma"/>
          <w:b/>
          <w:sz w:val="22"/>
          <w:szCs w:val="22"/>
        </w:rPr>
        <w:t xml:space="preserve">7. </w:t>
      </w:r>
      <w:r w:rsidR="005F06B0" w:rsidRPr="00763003">
        <w:rPr>
          <w:rFonts w:ascii="Tahoma" w:hAnsi="Tahoma" w:cs="Tahoma"/>
          <w:b/>
          <w:sz w:val="22"/>
          <w:szCs w:val="22"/>
        </w:rPr>
        <w:t xml:space="preserve">Inzet van derden door </w:t>
      </w:r>
      <w:bookmarkEnd w:id="23"/>
      <w:r w:rsidR="005F06B0" w:rsidRPr="00763003">
        <w:rPr>
          <w:rFonts w:ascii="Tahoma" w:hAnsi="Tahoma" w:cs="Tahoma"/>
          <w:b/>
          <w:sz w:val="22"/>
          <w:szCs w:val="22"/>
        </w:rPr>
        <w:t>de Verwerker</w:t>
      </w:r>
    </w:p>
    <w:p w14:paraId="32B23B9B"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Het is de Verwerker niet toegestaan om zonder voorafgaande schriftelijke toestemming van de Therapeut aan derden toegang te verlenen tot de Persoonsgegevens. De Therapeut zal deze toestemming niet op onredelijke gronden onthouden. De Therapeut is gerechtigd nadere voorwaarden te verbinden aan een eventuele toestemming, die in ieder geval (maar niet uitsluitend) het volgende zullen inhouden:</w:t>
      </w:r>
    </w:p>
    <w:p w14:paraId="7AA56D91" w14:textId="77777777" w:rsidR="005F06B0" w:rsidRPr="00763003" w:rsidRDefault="005F06B0" w:rsidP="0013277B">
      <w:pPr>
        <w:numPr>
          <w:ilvl w:val="0"/>
          <w:numId w:val="29"/>
        </w:numPr>
        <w:spacing w:line="276" w:lineRule="auto"/>
        <w:rPr>
          <w:rFonts w:ascii="Tahoma" w:hAnsi="Tahoma" w:cs="Tahoma"/>
          <w:sz w:val="22"/>
          <w:szCs w:val="22"/>
        </w:rPr>
      </w:pPr>
      <w:r w:rsidRPr="00763003">
        <w:rPr>
          <w:rFonts w:ascii="Tahoma" w:hAnsi="Tahoma" w:cs="Tahoma"/>
          <w:sz w:val="22"/>
          <w:szCs w:val="22"/>
        </w:rPr>
        <w:t xml:space="preserve">De Verwerker heeft een schriftelijke overeenkomst met de derde, waarin in ieder geval het volgende is opgenomen: (i) een verplichting dat de derde met betrekking tot de Verwerking van Persoonsgegevens dient te handelen in overeenstemming met alle bepalingen uit deze Verwerkersovereenkomst; (ii) een verplichting dat de derde alle aanwijzingen van de Therapeut en de Verwerker opvolgt met betrekking tot de Verwerking van Persoonsgegevens; (iii) een verplichting van de derde om de Persoonsgegevens uitsluitend in opdracht en volgens de instructies van Verwerker te verwerken; (iv)  een verplichting van de derde om zelf geen sub-bewerkers in te schakelen voor de Verwerking van Persoonsgegevens, zonder voorafgaande schriftelijke toestemming van de Therapeut; en (v) een verplichting voor de derde om de Therapeut en de Verwerker in staat te stellen hun verplichtingen in het geval van een (vermoedelijk) </w:t>
      </w:r>
      <w:proofErr w:type="spellStart"/>
      <w:r w:rsidRPr="00763003">
        <w:rPr>
          <w:rFonts w:ascii="Tahoma" w:hAnsi="Tahoma" w:cs="Tahoma"/>
          <w:sz w:val="22"/>
          <w:szCs w:val="22"/>
        </w:rPr>
        <w:t>Datalek</w:t>
      </w:r>
      <w:proofErr w:type="spellEnd"/>
      <w:r w:rsidRPr="00763003">
        <w:rPr>
          <w:rFonts w:ascii="Tahoma" w:hAnsi="Tahoma" w:cs="Tahoma"/>
          <w:sz w:val="22"/>
          <w:szCs w:val="22"/>
        </w:rPr>
        <w:t xml:space="preserve"> na te komen;</w:t>
      </w:r>
    </w:p>
    <w:p w14:paraId="37693FB9" w14:textId="77777777" w:rsidR="005F06B0" w:rsidRPr="00763003" w:rsidRDefault="005F06B0" w:rsidP="0013277B">
      <w:pPr>
        <w:numPr>
          <w:ilvl w:val="0"/>
          <w:numId w:val="29"/>
        </w:numPr>
        <w:spacing w:line="276" w:lineRule="auto"/>
        <w:rPr>
          <w:rFonts w:ascii="Tahoma" w:hAnsi="Tahoma" w:cs="Tahoma"/>
          <w:sz w:val="22"/>
          <w:szCs w:val="22"/>
        </w:rPr>
      </w:pPr>
      <w:r w:rsidRPr="00763003">
        <w:rPr>
          <w:rFonts w:ascii="Tahoma" w:hAnsi="Tahoma" w:cs="Tahoma"/>
          <w:sz w:val="22"/>
          <w:szCs w:val="22"/>
        </w:rPr>
        <w:t>De Verwerker zal de derde pas toegang verlenen tot de Persoonsgegevens na de toestemming van de Therapeut; en</w:t>
      </w:r>
    </w:p>
    <w:p w14:paraId="5BBE7359" w14:textId="77777777" w:rsidR="005F06B0" w:rsidRPr="00763003" w:rsidRDefault="005F06B0" w:rsidP="0013277B">
      <w:pPr>
        <w:numPr>
          <w:ilvl w:val="0"/>
          <w:numId w:val="29"/>
        </w:numPr>
        <w:spacing w:line="276" w:lineRule="auto"/>
        <w:rPr>
          <w:rFonts w:ascii="Tahoma" w:hAnsi="Tahoma" w:cs="Tahoma"/>
          <w:sz w:val="22"/>
          <w:szCs w:val="22"/>
        </w:rPr>
      </w:pPr>
      <w:r w:rsidRPr="00763003">
        <w:rPr>
          <w:rFonts w:ascii="Tahoma" w:hAnsi="Tahoma" w:cs="Tahoma"/>
          <w:sz w:val="22"/>
          <w:szCs w:val="22"/>
        </w:rPr>
        <w:t>De Therapeut is gerechtigd om de gemaakte afspraken tussen de Verwerker en de derde op te vragen.</w:t>
      </w:r>
    </w:p>
    <w:p w14:paraId="5D240252" w14:textId="77777777" w:rsidR="0013277B" w:rsidRDefault="0013277B" w:rsidP="00BD5391">
      <w:pPr>
        <w:spacing w:line="276" w:lineRule="auto"/>
        <w:rPr>
          <w:rFonts w:ascii="Tahoma" w:hAnsi="Tahoma" w:cs="Tahoma"/>
          <w:sz w:val="22"/>
          <w:szCs w:val="22"/>
        </w:rPr>
      </w:pPr>
    </w:p>
    <w:p w14:paraId="345C00B0" w14:textId="2BE3CC5E" w:rsidR="005F06B0" w:rsidRDefault="005F06B0" w:rsidP="00BD5391">
      <w:pPr>
        <w:spacing w:line="276" w:lineRule="auto"/>
        <w:rPr>
          <w:rFonts w:ascii="Tahoma" w:hAnsi="Tahoma" w:cs="Tahoma"/>
          <w:sz w:val="22"/>
          <w:szCs w:val="22"/>
        </w:rPr>
      </w:pPr>
      <w:r w:rsidRPr="00763003">
        <w:rPr>
          <w:rFonts w:ascii="Tahoma" w:hAnsi="Tahoma" w:cs="Tahoma"/>
          <w:sz w:val="22"/>
          <w:szCs w:val="22"/>
        </w:rPr>
        <w:t>De eventuele door de Therapeut te verlenen toestemming aan de Verwerker laat onverlet de verantwoordelijkheid en aansprakelijkheid van de Verwerker voor de nakoming van haar verplichtingen uit deze Verwerkersovereenkomst.</w:t>
      </w:r>
    </w:p>
    <w:p w14:paraId="4893343B" w14:textId="77777777" w:rsidR="005F06B0" w:rsidRPr="00763003" w:rsidRDefault="005F06B0" w:rsidP="00BD5391">
      <w:pPr>
        <w:spacing w:line="276" w:lineRule="auto"/>
        <w:rPr>
          <w:rFonts w:ascii="Tahoma" w:hAnsi="Tahoma" w:cs="Tahoma"/>
          <w:sz w:val="22"/>
          <w:szCs w:val="22"/>
        </w:rPr>
      </w:pPr>
    </w:p>
    <w:p w14:paraId="5247A289" w14:textId="6551B562" w:rsidR="005F06B0" w:rsidRPr="00763003" w:rsidRDefault="0013277B" w:rsidP="00BD5391">
      <w:pPr>
        <w:spacing w:line="276" w:lineRule="auto"/>
        <w:rPr>
          <w:rFonts w:ascii="Tahoma" w:hAnsi="Tahoma" w:cs="Tahoma"/>
          <w:b/>
          <w:sz w:val="22"/>
          <w:szCs w:val="22"/>
        </w:rPr>
      </w:pPr>
      <w:r>
        <w:rPr>
          <w:rFonts w:ascii="Tahoma" w:hAnsi="Tahoma" w:cs="Tahoma"/>
          <w:b/>
          <w:sz w:val="22"/>
          <w:szCs w:val="22"/>
        </w:rPr>
        <w:t xml:space="preserve">8. </w:t>
      </w:r>
      <w:r w:rsidR="005F06B0" w:rsidRPr="00763003">
        <w:rPr>
          <w:rFonts w:ascii="Tahoma" w:hAnsi="Tahoma" w:cs="Tahoma"/>
          <w:b/>
          <w:sz w:val="22"/>
          <w:szCs w:val="22"/>
        </w:rPr>
        <w:t>Aansprakelijkheid en vrijwaring</w:t>
      </w:r>
    </w:p>
    <w:p w14:paraId="21333937"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 xml:space="preserve">De Verwerker is volledig aansprakelijk </w:t>
      </w:r>
      <w:proofErr w:type="gramStart"/>
      <w:r w:rsidRPr="00763003">
        <w:rPr>
          <w:rFonts w:ascii="Tahoma" w:hAnsi="Tahoma" w:cs="Tahoma"/>
          <w:sz w:val="22"/>
          <w:szCs w:val="22"/>
        </w:rPr>
        <w:t>jegens</w:t>
      </w:r>
      <w:proofErr w:type="gramEnd"/>
      <w:r w:rsidRPr="00763003">
        <w:rPr>
          <w:rFonts w:ascii="Tahoma" w:hAnsi="Tahoma" w:cs="Tahoma"/>
          <w:sz w:val="22"/>
          <w:szCs w:val="22"/>
        </w:rPr>
        <w:t xml:space="preserve"> de Therapeut voor enige schade die voortvloeit uit of betrekking heeft op de uitvoering door de Verwerker van deze Verwerkersovereenkomst.</w:t>
      </w:r>
    </w:p>
    <w:p w14:paraId="4526A57B" w14:textId="77777777" w:rsidR="005F06B0"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 Verwerker vrijwaart de Therapeut met betrekking tot alle vorderingen van derden die op enigerlei wijze betrekking hebben op de uitvoering door de Verwerker van deze Verwerkersovereenkomst. De Therapeut zal de Verwerker in een voorkomend geval onverwijld in kennis stellen van vorderingen van derden waartegen de Verwerker verplicht is de Therapeut te vrijwaren.</w:t>
      </w:r>
    </w:p>
    <w:p w14:paraId="76A749DB" w14:textId="2A14F04E" w:rsidR="005C1D31" w:rsidRDefault="005C1D31">
      <w:pPr>
        <w:rPr>
          <w:rFonts w:ascii="Tahoma" w:hAnsi="Tahoma" w:cs="Tahoma"/>
          <w:sz w:val="22"/>
          <w:szCs w:val="22"/>
        </w:rPr>
      </w:pPr>
      <w:r>
        <w:rPr>
          <w:rFonts w:ascii="Tahoma" w:hAnsi="Tahoma" w:cs="Tahoma"/>
          <w:sz w:val="22"/>
          <w:szCs w:val="22"/>
        </w:rPr>
        <w:br w:type="page"/>
      </w:r>
    </w:p>
    <w:p w14:paraId="00539DC8" w14:textId="77777777" w:rsidR="005F06B0" w:rsidRDefault="005F06B0" w:rsidP="00BD5391">
      <w:pPr>
        <w:tabs>
          <w:tab w:val="num" w:pos="794"/>
        </w:tabs>
        <w:spacing w:line="276" w:lineRule="auto"/>
        <w:rPr>
          <w:rFonts w:ascii="Tahoma" w:hAnsi="Tahoma" w:cs="Tahoma"/>
          <w:sz w:val="22"/>
          <w:szCs w:val="22"/>
        </w:rPr>
      </w:pPr>
    </w:p>
    <w:p w14:paraId="6E592EA5" w14:textId="77777777" w:rsidR="005C1D31" w:rsidRPr="00763003" w:rsidRDefault="005C1D31" w:rsidP="00BD5391">
      <w:pPr>
        <w:tabs>
          <w:tab w:val="num" w:pos="794"/>
        </w:tabs>
        <w:spacing w:line="276" w:lineRule="auto"/>
        <w:rPr>
          <w:rFonts w:ascii="Tahoma" w:hAnsi="Tahoma" w:cs="Tahoma"/>
          <w:sz w:val="22"/>
          <w:szCs w:val="22"/>
        </w:rPr>
      </w:pPr>
    </w:p>
    <w:p w14:paraId="0AC93F29" w14:textId="72F8FA9D" w:rsidR="005F06B0" w:rsidRPr="00763003" w:rsidRDefault="0013277B" w:rsidP="00BD5391">
      <w:pPr>
        <w:spacing w:line="276" w:lineRule="auto"/>
        <w:rPr>
          <w:rFonts w:ascii="Tahoma" w:hAnsi="Tahoma" w:cs="Tahoma"/>
          <w:b/>
          <w:sz w:val="22"/>
          <w:szCs w:val="22"/>
        </w:rPr>
      </w:pPr>
      <w:r>
        <w:rPr>
          <w:rFonts w:ascii="Tahoma" w:hAnsi="Tahoma" w:cs="Tahoma"/>
          <w:b/>
          <w:sz w:val="22"/>
          <w:szCs w:val="22"/>
        </w:rPr>
        <w:t xml:space="preserve">9. </w:t>
      </w:r>
      <w:r w:rsidR="005F06B0" w:rsidRPr="00763003">
        <w:rPr>
          <w:rFonts w:ascii="Tahoma" w:hAnsi="Tahoma" w:cs="Tahoma"/>
          <w:b/>
          <w:sz w:val="22"/>
          <w:szCs w:val="22"/>
        </w:rPr>
        <w:t>Boete</w:t>
      </w:r>
    </w:p>
    <w:p w14:paraId="6588D13F" w14:textId="77777777" w:rsidR="005F06B0"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Indien de Verwerker een of meerdere van de verplichtingen ingevolge deze Verwerkersovereenkomst schendt, dan is zij gehouden tot betaling aan de Therapeut, zonder dat een ingebrekestelling is vereist, van een onmiddellijk opeisbare boete van €10.000,-- per schending, te vermeerderen met een boete van € 500,-- voor iedere dag dat de schending voortduurt, onverminderd het recht van de Therapeut om volledige schadevergoeding te vorderen en onverminderd de overige rechten die op grond van de wet aan de Therapeut toekomen. De boete wordt verbeurd vanaf de eerste dag die volgt op de dag waarop de schending zich voordeed, tot en met de dag waarop de schending eindigt.</w:t>
      </w:r>
    </w:p>
    <w:p w14:paraId="4CD0576C" w14:textId="77777777" w:rsidR="005F06B0" w:rsidRPr="00763003" w:rsidRDefault="005F06B0" w:rsidP="00BD5391">
      <w:pPr>
        <w:tabs>
          <w:tab w:val="num" w:pos="794"/>
        </w:tabs>
        <w:spacing w:line="276" w:lineRule="auto"/>
        <w:rPr>
          <w:rFonts w:ascii="Tahoma" w:hAnsi="Tahoma" w:cs="Tahoma"/>
          <w:sz w:val="22"/>
          <w:szCs w:val="22"/>
        </w:rPr>
      </w:pPr>
    </w:p>
    <w:p w14:paraId="6FB69589" w14:textId="3F6E7841" w:rsidR="005F06B0" w:rsidRPr="00763003" w:rsidRDefault="0013277B" w:rsidP="00BD5391">
      <w:pPr>
        <w:spacing w:line="276" w:lineRule="auto"/>
        <w:rPr>
          <w:rFonts w:ascii="Tahoma" w:hAnsi="Tahoma" w:cs="Tahoma"/>
          <w:b/>
          <w:sz w:val="22"/>
          <w:szCs w:val="22"/>
        </w:rPr>
      </w:pPr>
      <w:bookmarkStart w:id="24" w:name="_Toc504984414"/>
      <w:r>
        <w:rPr>
          <w:rFonts w:ascii="Tahoma" w:hAnsi="Tahoma" w:cs="Tahoma"/>
          <w:b/>
          <w:sz w:val="22"/>
          <w:szCs w:val="22"/>
        </w:rPr>
        <w:t xml:space="preserve">10. </w:t>
      </w:r>
      <w:r w:rsidR="005F06B0" w:rsidRPr="00763003">
        <w:rPr>
          <w:rFonts w:ascii="Tahoma" w:hAnsi="Tahoma" w:cs="Tahoma"/>
          <w:b/>
          <w:sz w:val="22"/>
          <w:szCs w:val="22"/>
        </w:rPr>
        <w:t>Duur en beëindiging</w:t>
      </w:r>
      <w:bookmarkEnd w:id="24"/>
    </w:p>
    <w:p w14:paraId="4A9397AA"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Deze Verwerkersovereenkomst is onlosmakelijk verbonden met de Overeenkomst, zodat de duur van deze Verwerkersovereenkomst gelijk is aan die van de Overeenkomst (inclusief eventuele verlengingen) en deze Verwerkersovereenkomst niet afzonderlijk van de Overeenkomst kan worden beëindigd.</w:t>
      </w:r>
    </w:p>
    <w:p w14:paraId="32F15137" w14:textId="77777777" w:rsidR="0013277B" w:rsidRDefault="0013277B" w:rsidP="00BD5391">
      <w:pPr>
        <w:tabs>
          <w:tab w:val="num" w:pos="794"/>
        </w:tabs>
        <w:spacing w:line="276" w:lineRule="auto"/>
        <w:rPr>
          <w:rFonts w:ascii="Tahoma" w:hAnsi="Tahoma" w:cs="Tahoma"/>
          <w:sz w:val="22"/>
          <w:szCs w:val="22"/>
        </w:rPr>
      </w:pPr>
    </w:p>
    <w:p w14:paraId="1B2E2801" w14:textId="0C083BF8"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 xml:space="preserve">Bij beëindiging van de Overeenkomst om welke reden dan ook, dan wel op eerste verzoek van de Therapeut gedurende de looptijd van de Overeenkomst, zal de Verwerker ervoor zorgdragen dat – tegen een beperkte vergoeding die de door de Verwerker hiervoor redelijkerwijs en aantoonbaar gemaakte kosten niet overschrijdt – naar de keuze van de Therapeut op voor de Therapeut op eenvoudige en bruikbare wijze alle of een door de Therapeut te bepalen gedeelte van de in het kader van de Verwerkingsdoeleinden en/of de Overeenkomst aan de Verwerker ter beschikking gestelde Persoonsgegevens worden vernietigd of aan de Therapeut of een opvolgende leverancier ter beschikking worden gesteld. In geval van ter beschikking stellen van de Persoonsgegevens aan de Therapeut of een opvolgend leverancier als bedoeld in de voorgaande volzin, zal de Verwerker te allen tijde de </w:t>
      </w:r>
      <w:proofErr w:type="spellStart"/>
      <w:r w:rsidRPr="00763003">
        <w:rPr>
          <w:rFonts w:ascii="Tahoma" w:hAnsi="Tahoma" w:cs="Tahoma"/>
          <w:sz w:val="22"/>
          <w:szCs w:val="22"/>
        </w:rPr>
        <w:t>dataportabiliteit</w:t>
      </w:r>
      <w:proofErr w:type="spellEnd"/>
      <w:r w:rsidRPr="00763003">
        <w:rPr>
          <w:rFonts w:ascii="Tahoma" w:hAnsi="Tahoma" w:cs="Tahoma"/>
          <w:sz w:val="22"/>
          <w:szCs w:val="22"/>
        </w:rPr>
        <w:t xml:space="preserve"> waarborgen op zodanige wijze dat er geen sprake is van verlies van functionaliteit of (gedeelten van) gegevens.</w:t>
      </w:r>
    </w:p>
    <w:p w14:paraId="54C180A2" w14:textId="77777777" w:rsidR="005F06B0" w:rsidRPr="00763003" w:rsidRDefault="005F06B0" w:rsidP="00BD5391">
      <w:pPr>
        <w:tabs>
          <w:tab w:val="num" w:pos="794"/>
        </w:tabs>
        <w:spacing w:line="276" w:lineRule="auto"/>
        <w:rPr>
          <w:rFonts w:ascii="Tahoma" w:hAnsi="Tahoma" w:cs="Tahoma"/>
          <w:sz w:val="22"/>
          <w:szCs w:val="22"/>
        </w:rPr>
      </w:pPr>
      <w:r w:rsidRPr="00763003">
        <w:rPr>
          <w:rFonts w:ascii="Tahoma" w:hAnsi="Tahoma" w:cs="Tahoma"/>
          <w:sz w:val="22"/>
          <w:szCs w:val="22"/>
        </w:rPr>
        <w:t xml:space="preserve">Verplichtingen die naar hun aard en inhoud bestemd zijn om ook na beëindiging van deze Verwerkersovereenkomst voort te duren, blijven onverminderd van kracht. </w:t>
      </w:r>
    </w:p>
    <w:p w14:paraId="1E70B1A0" w14:textId="77777777" w:rsidR="005F06B0" w:rsidRDefault="005F06B0" w:rsidP="00BD5391">
      <w:pPr>
        <w:spacing w:line="276" w:lineRule="auto"/>
        <w:rPr>
          <w:rFonts w:ascii="Tahoma" w:hAnsi="Tahoma" w:cs="Tahoma"/>
          <w:b/>
          <w:sz w:val="22"/>
          <w:szCs w:val="22"/>
        </w:rPr>
      </w:pPr>
    </w:p>
    <w:p w14:paraId="645B1ABE" w14:textId="735998A4" w:rsidR="005F06B0" w:rsidRPr="00763003" w:rsidRDefault="0013277B" w:rsidP="00BD5391">
      <w:pPr>
        <w:spacing w:line="276" w:lineRule="auto"/>
        <w:rPr>
          <w:rFonts w:ascii="Tahoma" w:hAnsi="Tahoma" w:cs="Tahoma"/>
          <w:b/>
          <w:sz w:val="22"/>
          <w:szCs w:val="22"/>
        </w:rPr>
      </w:pPr>
      <w:r>
        <w:rPr>
          <w:rFonts w:ascii="Tahoma" w:hAnsi="Tahoma" w:cs="Tahoma"/>
          <w:b/>
          <w:sz w:val="22"/>
          <w:szCs w:val="22"/>
        </w:rPr>
        <w:t xml:space="preserve">10. </w:t>
      </w:r>
      <w:r w:rsidR="005F06B0" w:rsidRPr="00763003">
        <w:rPr>
          <w:rFonts w:ascii="Tahoma" w:hAnsi="Tahoma" w:cs="Tahoma"/>
          <w:b/>
          <w:sz w:val="22"/>
          <w:szCs w:val="22"/>
        </w:rPr>
        <w:t>Overige</w:t>
      </w:r>
    </w:p>
    <w:p w14:paraId="161DE024" w14:textId="77777777" w:rsidR="005F06B0" w:rsidRPr="00763003" w:rsidRDefault="005F06B0" w:rsidP="00BD5391">
      <w:pPr>
        <w:spacing w:line="276" w:lineRule="auto"/>
        <w:rPr>
          <w:rFonts w:ascii="Tahoma" w:hAnsi="Tahoma" w:cs="Tahoma"/>
          <w:i/>
          <w:sz w:val="22"/>
          <w:szCs w:val="22"/>
        </w:rPr>
      </w:pPr>
      <w:bookmarkStart w:id="25" w:name="_Ref505786168"/>
      <w:r w:rsidRPr="00763003">
        <w:rPr>
          <w:rFonts w:ascii="Tahoma" w:hAnsi="Tahoma" w:cs="Tahoma"/>
          <w:i/>
          <w:sz w:val="22"/>
          <w:szCs w:val="22"/>
        </w:rPr>
        <w:t>Overdracht</w:t>
      </w:r>
    </w:p>
    <w:p w14:paraId="132C74E3" w14:textId="10A56A7F" w:rsidR="005F06B0" w:rsidRPr="00763003" w:rsidRDefault="005F06B0" w:rsidP="00BD5391">
      <w:pPr>
        <w:tabs>
          <w:tab w:val="num" w:pos="794"/>
        </w:tabs>
        <w:spacing w:line="276" w:lineRule="auto"/>
        <w:rPr>
          <w:rFonts w:ascii="Tahoma" w:hAnsi="Tahoma" w:cs="Tahoma"/>
          <w:sz w:val="22"/>
          <w:szCs w:val="22"/>
        </w:rPr>
      </w:pPr>
      <w:bookmarkStart w:id="26" w:name="_Ref505787100"/>
      <w:r w:rsidRPr="00763003">
        <w:rPr>
          <w:rFonts w:ascii="Tahoma" w:hAnsi="Tahoma" w:cs="Tahoma"/>
          <w:sz w:val="22"/>
          <w:szCs w:val="22"/>
        </w:rPr>
        <w:t xml:space="preserve">Het is de Verwerker niet toegestaan deze Verwerkersovereenkomst over te dragen bij wijze van </w:t>
      </w:r>
      <w:r w:rsidR="00BD5391" w:rsidRPr="00763003">
        <w:rPr>
          <w:rFonts w:ascii="Tahoma" w:hAnsi="Tahoma" w:cs="Tahoma"/>
          <w:sz w:val="22"/>
          <w:szCs w:val="22"/>
        </w:rPr>
        <w:t>contract overneming</w:t>
      </w:r>
      <w:r w:rsidRPr="00763003">
        <w:rPr>
          <w:rFonts w:ascii="Tahoma" w:hAnsi="Tahoma" w:cs="Tahoma"/>
          <w:sz w:val="22"/>
          <w:szCs w:val="22"/>
        </w:rPr>
        <w:t xml:space="preserve"> zonder voorafgaande schriftelijke toestemming van de Therapeut. Overdracht in strijd met dit Artikel </w:t>
      </w:r>
      <w:r w:rsidRPr="00763003">
        <w:rPr>
          <w:rFonts w:ascii="Tahoma" w:hAnsi="Tahoma" w:cs="Tahoma"/>
          <w:sz w:val="22"/>
          <w:szCs w:val="22"/>
        </w:rPr>
        <w:fldChar w:fldCharType="begin"/>
      </w:r>
      <w:r w:rsidRPr="00763003">
        <w:rPr>
          <w:rFonts w:ascii="Tahoma" w:hAnsi="Tahoma" w:cs="Tahoma"/>
          <w:sz w:val="22"/>
          <w:szCs w:val="22"/>
        </w:rPr>
        <w:instrText xml:space="preserve"> REF _Ref505787100 \r \h </w:instrText>
      </w:r>
      <w:r w:rsidR="00BD5391">
        <w:rPr>
          <w:rFonts w:ascii="Tahoma" w:hAnsi="Tahoma" w:cs="Tahoma"/>
          <w:sz w:val="22"/>
          <w:szCs w:val="22"/>
        </w:rPr>
        <w:instrText xml:space="preserve"> \* MERGEFORMAT </w:instrText>
      </w:r>
      <w:r w:rsidRPr="00763003">
        <w:rPr>
          <w:rFonts w:ascii="Tahoma" w:hAnsi="Tahoma" w:cs="Tahoma"/>
          <w:sz w:val="22"/>
          <w:szCs w:val="22"/>
        </w:rPr>
      </w:r>
      <w:r w:rsidRPr="00763003">
        <w:rPr>
          <w:rFonts w:ascii="Tahoma" w:hAnsi="Tahoma" w:cs="Tahoma"/>
          <w:sz w:val="22"/>
          <w:szCs w:val="22"/>
        </w:rPr>
        <w:fldChar w:fldCharType="separate"/>
      </w:r>
      <w:r w:rsidR="001D370C">
        <w:rPr>
          <w:rFonts w:ascii="Tahoma" w:hAnsi="Tahoma" w:cs="Tahoma"/>
          <w:sz w:val="22"/>
          <w:szCs w:val="22"/>
        </w:rPr>
        <w:t>0</w:t>
      </w:r>
      <w:r w:rsidRPr="00763003">
        <w:rPr>
          <w:rFonts w:ascii="Tahoma" w:hAnsi="Tahoma" w:cs="Tahoma"/>
          <w:sz w:val="22"/>
          <w:szCs w:val="22"/>
        </w:rPr>
        <w:fldChar w:fldCharType="end"/>
      </w:r>
      <w:r w:rsidRPr="00763003">
        <w:rPr>
          <w:rFonts w:ascii="Tahoma" w:hAnsi="Tahoma" w:cs="Tahoma"/>
          <w:sz w:val="22"/>
          <w:szCs w:val="22"/>
        </w:rPr>
        <w:t xml:space="preserve"> is nietig.</w:t>
      </w:r>
      <w:bookmarkEnd w:id="25"/>
      <w:bookmarkEnd w:id="26"/>
    </w:p>
    <w:p w14:paraId="2A31F0B9" w14:textId="77777777" w:rsidR="00BD5391" w:rsidRDefault="00BD5391" w:rsidP="00BD5391">
      <w:pPr>
        <w:spacing w:line="276" w:lineRule="auto"/>
        <w:rPr>
          <w:rFonts w:ascii="Tahoma" w:hAnsi="Tahoma" w:cs="Tahoma"/>
          <w:i/>
          <w:sz w:val="22"/>
          <w:szCs w:val="22"/>
        </w:rPr>
      </w:pPr>
    </w:p>
    <w:p w14:paraId="5AC076D4" w14:textId="77777777" w:rsidR="005C1D31" w:rsidRDefault="005C1D31" w:rsidP="00BD5391">
      <w:pPr>
        <w:spacing w:line="276" w:lineRule="auto"/>
        <w:rPr>
          <w:rFonts w:ascii="Tahoma" w:hAnsi="Tahoma" w:cs="Tahoma"/>
          <w:i/>
          <w:sz w:val="22"/>
          <w:szCs w:val="22"/>
        </w:rPr>
      </w:pPr>
    </w:p>
    <w:p w14:paraId="0072BCCC" w14:textId="77777777" w:rsidR="005C1D31" w:rsidRDefault="005C1D31" w:rsidP="00BD5391">
      <w:pPr>
        <w:spacing w:line="276" w:lineRule="auto"/>
        <w:rPr>
          <w:rFonts w:ascii="Tahoma" w:hAnsi="Tahoma" w:cs="Tahoma"/>
          <w:i/>
          <w:sz w:val="22"/>
          <w:szCs w:val="22"/>
        </w:rPr>
      </w:pPr>
    </w:p>
    <w:p w14:paraId="3984F2F5" w14:textId="77777777" w:rsidR="005C1D31" w:rsidRDefault="005C1D31" w:rsidP="00BD5391">
      <w:pPr>
        <w:spacing w:line="276" w:lineRule="auto"/>
        <w:rPr>
          <w:rFonts w:ascii="Tahoma" w:hAnsi="Tahoma" w:cs="Tahoma"/>
          <w:i/>
          <w:sz w:val="22"/>
          <w:szCs w:val="22"/>
        </w:rPr>
      </w:pPr>
    </w:p>
    <w:p w14:paraId="365B197A" w14:textId="77777777" w:rsidR="005C1D31" w:rsidRDefault="005C1D31" w:rsidP="00BD5391">
      <w:pPr>
        <w:spacing w:line="276" w:lineRule="auto"/>
        <w:rPr>
          <w:rFonts w:ascii="Tahoma" w:hAnsi="Tahoma" w:cs="Tahoma"/>
          <w:i/>
          <w:sz w:val="22"/>
          <w:szCs w:val="22"/>
        </w:rPr>
      </w:pPr>
    </w:p>
    <w:p w14:paraId="29365F68" w14:textId="77777777" w:rsidR="005C1D31" w:rsidRDefault="005C1D31" w:rsidP="00BD5391">
      <w:pPr>
        <w:spacing w:line="276" w:lineRule="auto"/>
        <w:rPr>
          <w:rFonts w:ascii="Tahoma" w:hAnsi="Tahoma" w:cs="Tahoma"/>
          <w:i/>
          <w:sz w:val="22"/>
          <w:szCs w:val="22"/>
        </w:rPr>
      </w:pPr>
    </w:p>
    <w:p w14:paraId="0ACCD1B5" w14:textId="77777777" w:rsidR="005C1D31" w:rsidRDefault="005C1D31" w:rsidP="00BD5391">
      <w:pPr>
        <w:spacing w:line="276" w:lineRule="auto"/>
        <w:rPr>
          <w:rFonts w:ascii="Tahoma" w:hAnsi="Tahoma" w:cs="Tahoma"/>
          <w:i/>
          <w:sz w:val="22"/>
          <w:szCs w:val="22"/>
        </w:rPr>
      </w:pPr>
    </w:p>
    <w:p w14:paraId="049A2AFA" w14:textId="77777777" w:rsidR="005C1D31" w:rsidRDefault="005C1D31" w:rsidP="00BD5391">
      <w:pPr>
        <w:spacing w:line="276" w:lineRule="auto"/>
        <w:rPr>
          <w:rFonts w:ascii="Tahoma" w:hAnsi="Tahoma" w:cs="Tahoma"/>
          <w:i/>
          <w:sz w:val="22"/>
          <w:szCs w:val="22"/>
        </w:rPr>
      </w:pPr>
    </w:p>
    <w:p w14:paraId="2B8CD799" w14:textId="4C7B1DC5" w:rsidR="005F06B0" w:rsidRPr="00763003" w:rsidRDefault="005F06B0" w:rsidP="00BD5391">
      <w:pPr>
        <w:spacing w:line="276" w:lineRule="auto"/>
        <w:rPr>
          <w:rFonts w:ascii="Tahoma" w:hAnsi="Tahoma" w:cs="Tahoma"/>
          <w:i/>
          <w:sz w:val="22"/>
          <w:szCs w:val="22"/>
        </w:rPr>
      </w:pPr>
      <w:r w:rsidRPr="00763003">
        <w:rPr>
          <w:rFonts w:ascii="Tahoma" w:hAnsi="Tahoma" w:cs="Tahoma"/>
          <w:i/>
          <w:sz w:val="22"/>
          <w:szCs w:val="22"/>
        </w:rPr>
        <w:t>Goede trouw</w:t>
      </w:r>
    </w:p>
    <w:p w14:paraId="5537C5B9" w14:textId="77777777" w:rsidR="005F06B0" w:rsidRPr="00763003" w:rsidRDefault="005F06B0" w:rsidP="0013277B">
      <w:pPr>
        <w:numPr>
          <w:ilvl w:val="1"/>
          <w:numId w:val="28"/>
        </w:numPr>
        <w:spacing w:line="276" w:lineRule="auto"/>
        <w:rPr>
          <w:rFonts w:ascii="Tahoma" w:hAnsi="Tahoma" w:cs="Tahoma"/>
          <w:sz w:val="22"/>
          <w:szCs w:val="22"/>
        </w:rPr>
      </w:pPr>
      <w:proofErr w:type="gramStart"/>
      <w:r w:rsidRPr="00763003">
        <w:rPr>
          <w:rFonts w:ascii="Tahoma" w:hAnsi="Tahoma" w:cs="Tahoma"/>
          <w:sz w:val="22"/>
          <w:szCs w:val="22"/>
        </w:rPr>
        <w:t>Indien</w:t>
      </w:r>
      <w:proofErr w:type="gramEnd"/>
      <w:r w:rsidRPr="00763003">
        <w:rPr>
          <w:rFonts w:ascii="Tahoma" w:hAnsi="Tahoma" w:cs="Tahoma"/>
          <w:sz w:val="22"/>
          <w:szCs w:val="22"/>
        </w:rPr>
        <w:t xml:space="preserve"> zich enige aangelegenheid voordoet waarin deze Verwerkersovereenkomst niet uitdrukkelijk dan wel impliciet voorziet, verklaren Partijen dat die aangelegenheid te goeder trouw zal worden afgehandeld en opgelost met inachtneming van de redelijke belangen van Partijen.</w:t>
      </w:r>
    </w:p>
    <w:p w14:paraId="0DB8B866" w14:textId="77777777" w:rsidR="00BD5391" w:rsidRDefault="00BD5391" w:rsidP="00BD5391">
      <w:pPr>
        <w:spacing w:line="276" w:lineRule="auto"/>
        <w:rPr>
          <w:rFonts w:ascii="Tahoma" w:hAnsi="Tahoma" w:cs="Tahoma"/>
          <w:i/>
          <w:sz w:val="22"/>
          <w:szCs w:val="22"/>
        </w:rPr>
      </w:pPr>
    </w:p>
    <w:p w14:paraId="57A92C70" w14:textId="58ECC119" w:rsidR="005F06B0" w:rsidRPr="00763003" w:rsidRDefault="005F06B0" w:rsidP="00BD5391">
      <w:pPr>
        <w:spacing w:line="276" w:lineRule="auto"/>
        <w:rPr>
          <w:rFonts w:ascii="Tahoma" w:hAnsi="Tahoma" w:cs="Tahoma"/>
          <w:i/>
          <w:sz w:val="22"/>
          <w:szCs w:val="22"/>
        </w:rPr>
      </w:pPr>
      <w:r w:rsidRPr="00763003">
        <w:rPr>
          <w:rFonts w:ascii="Tahoma" w:hAnsi="Tahoma" w:cs="Tahoma"/>
          <w:i/>
          <w:sz w:val="22"/>
          <w:szCs w:val="22"/>
        </w:rPr>
        <w:t>Ongeldigheid</w:t>
      </w:r>
    </w:p>
    <w:p w14:paraId="101AA38D" w14:textId="77777777" w:rsidR="005F06B0" w:rsidRDefault="005F06B0" w:rsidP="0013277B">
      <w:pPr>
        <w:numPr>
          <w:ilvl w:val="1"/>
          <w:numId w:val="28"/>
        </w:numPr>
        <w:spacing w:line="276" w:lineRule="auto"/>
        <w:rPr>
          <w:rFonts w:ascii="Tahoma" w:hAnsi="Tahoma" w:cs="Tahoma"/>
          <w:sz w:val="22"/>
          <w:szCs w:val="22"/>
        </w:rPr>
      </w:pPr>
      <w:bookmarkStart w:id="27" w:name="_Toc478048740"/>
      <w:proofErr w:type="gramStart"/>
      <w:r w:rsidRPr="00763003">
        <w:rPr>
          <w:rFonts w:ascii="Tahoma" w:hAnsi="Tahoma" w:cs="Tahoma"/>
          <w:sz w:val="22"/>
          <w:szCs w:val="22"/>
        </w:rPr>
        <w:t>Indien</w:t>
      </w:r>
      <w:proofErr w:type="gramEnd"/>
      <w:r w:rsidRPr="00763003">
        <w:rPr>
          <w:rFonts w:ascii="Tahoma" w:hAnsi="Tahoma" w:cs="Tahoma"/>
          <w:sz w:val="22"/>
          <w:szCs w:val="22"/>
        </w:rPr>
        <w:t xml:space="preserve"> enig deel, enige voorwaarde of enige bepaling van deze Verwerkersovereenkomst ongeldig, nietig of niet afdwingbaar wordt geoordeeld, blijven alle overige bepalingen en voorwaarden van deze Verwerkersovereenkomst onverkort van kracht en zullen deze daardoor op geen enkele wijze ongeldig worden of daardoor worden aangetast. Partijen zullen de ongeldige, nietige of niet-afdwingbare bepaling vervangen door een geldige en afdwingbare bepaling die zo veel mogelijk de in de oorspronkelijke bepaling vervatte bedoeling van Partijen weergeeft.</w:t>
      </w:r>
      <w:bookmarkEnd w:id="27"/>
    </w:p>
    <w:p w14:paraId="69010A0C" w14:textId="77777777" w:rsidR="005F06B0" w:rsidRPr="00763003" w:rsidRDefault="005F06B0" w:rsidP="00C933F2">
      <w:pPr>
        <w:pStyle w:val="Kop1"/>
        <w:spacing w:line="276" w:lineRule="auto"/>
        <w:jc w:val="left"/>
      </w:pPr>
    </w:p>
    <w:p w14:paraId="67EB668B" w14:textId="77777777" w:rsidR="005F06B0" w:rsidRPr="00763003" w:rsidRDefault="005F06B0" w:rsidP="00BD5391">
      <w:pPr>
        <w:spacing w:line="276" w:lineRule="auto"/>
        <w:rPr>
          <w:rFonts w:ascii="Tahoma" w:hAnsi="Tahoma" w:cs="Tahoma"/>
          <w:i/>
          <w:sz w:val="22"/>
          <w:szCs w:val="22"/>
        </w:rPr>
      </w:pPr>
      <w:r w:rsidRPr="00763003">
        <w:rPr>
          <w:rFonts w:ascii="Tahoma" w:hAnsi="Tahoma" w:cs="Tahoma"/>
          <w:i/>
          <w:sz w:val="22"/>
          <w:szCs w:val="22"/>
        </w:rPr>
        <w:t>Toepasselijk recht en geschillen</w:t>
      </w:r>
    </w:p>
    <w:p w14:paraId="4CC9C9D2" w14:textId="77777777" w:rsidR="005F06B0" w:rsidRPr="00763003" w:rsidRDefault="005F06B0" w:rsidP="0013277B">
      <w:pPr>
        <w:numPr>
          <w:ilvl w:val="1"/>
          <w:numId w:val="28"/>
        </w:numPr>
        <w:spacing w:line="276" w:lineRule="auto"/>
        <w:rPr>
          <w:rFonts w:ascii="Tahoma" w:hAnsi="Tahoma" w:cs="Tahoma"/>
          <w:sz w:val="22"/>
          <w:szCs w:val="22"/>
        </w:rPr>
      </w:pPr>
      <w:bookmarkStart w:id="28" w:name="_Ref476582075"/>
      <w:bookmarkStart w:id="29" w:name="_Toc478048743"/>
      <w:r w:rsidRPr="00763003">
        <w:rPr>
          <w:rFonts w:ascii="Tahoma" w:hAnsi="Tahoma" w:cs="Tahoma"/>
          <w:sz w:val="22"/>
          <w:szCs w:val="22"/>
        </w:rPr>
        <w:t>Op deze Verwerkersovereenkomst is uitsluitend Nederlands recht van toepassing.</w:t>
      </w:r>
      <w:bookmarkEnd w:id="28"/>
      <w:bookmarkEnd w:id="29"/>
    </w:p>
    <w:p w14:paraId="745069A2" w14:textId="77777777" w:rsidR="005F06B0" w:rsidRDefault="005F06B0" w:rsidP="0013277B">
      <w:pPr>
        <w:numPr>
          <w:ilvl w:val="1"/>
          <w:numId w:val="28"/>
        </w:numPr>
        <w:spacing w:line="276" w:lineRule="auto"/>
        <w:rPr>
          <w:rFonts w:ascii="Tahoma" w:hAnsi="Tahoma" w:cs="Tahoma"/>
          <w:sz w:val="22"/>
          <w:szCs w:val="22"/>
        </w:rPr>
      </w:pPr>
      <w:bookmarkStart w:id="30" w:name="_Ref476582089"/>
      <w:bookmarkStart w:id="31" w:name="_Toc478048744"/>
      <w:r w:rsidRPr="00763003">
        <w:rPr>
          <w:rFonts w:ascii="Tahoma" w:hAnsi="Tahoma" w:cs="Tahoma"/>
          <w:sz w:val="22"/>
          <w:szCs w:val="22"/>
        </w:rPr>
        <w:t>Elk geschil voortvloeiende uit of verband houdende met deze Verwerkersovereenkomst zal in eerste instantie of in kort geding worden voorgelegd aan de bevoegde rechtbank in Amsterdam, Nederland.</w:t>
      </w:r>
      <w:bookmarkEnd w:id="30"/>
      <w:bookmarkEnd w:id="31"/>
    </w:p>
    <w:p w14:paraId="05CB7DDB" w14:textId="77777777" w:rsidR="005F06B0" w:rsidRDefault="005F06B0" w:rsidP="00BD5391">
      <w:pPr>
        <w:spacing w:line="276" w:lineRule="auto"/>
        <w:rPr>
          <w:rFonts w:ascii="Tahoma" w:hAnsi="Tahoma" w:cs="Tahoma"/>
          <w:sz w:val="22"/>
          <w:szCs w:val="22"/>
        </w:rPr>
      </w:pPr>
    </w:p>
    <w:p w14:paraId="6AA7F932" w14:textId="55FE2C74" w:rsidR="005F06B0" w:rsidRPr="00763003" w:rsidRDefault="005F06B0" w:rsidP="00BD5391">
      <w:pPr>
        <w:spacing w:line="276" w:lineRule="auto"/>
        <w:rPr>
          <w:rFonts w:ascii="Tahoma" w:hAnsi="Tahoma" w:cs="Tahoma"/>
          <w:sz w:val="22"/>
          <w:szCs w:val="22"/>
        </w:rPr>
      </w:pPr>
      <w:r w:rsidRPr="00763003">
        <w:rPr>
          <w:rFonts w:ascii="Tahoma" w:hAnsi="Tahoma" w:cs="Tahoma"/>
          <w:sz w:val="22"/>
          <w:szCs w:val="22"/>
        </w:rPr>
        <w:t xml:space="preserve"> Ondertekend op </w:t>
      </w:r>
      <w:r w:rsidR="00B00602">
        <w:rPr>
          <w:rFonts w:ascii="Tahoma" w:hAnsi="Tahoma" w:cs="Tahoma"/>
          <w:sz w:val="22"/>
          <w:szCs w:val="22"/>
        </w:rPr>
        <w:t>14 januari 2025</w:t>
      </w:r>
      <w:r w:rsidRPr="00763003">
        <w:rPr>
          <w:rFonts w:ascii="Tahoma" w:hAnsi="Tahoma" w:cs="Tahoma"/>
          <w:sz w:val="22"/>
          <w:szCs w:val="22"/>
        </w:rPr>
        <w:t xml:space="preserve"> te Amsterdam door:</w:t>
      </w:r>
    </w:p>
    <w:tbl>
      <w:tblPr>
        <w:tblW w:w="0" w:type="auto"/>
        <w:tblLook w:val="04A0" w:firstRow="1" w:lastRow="0" w:firstColumn="1" w:lastColumn="0" w:noHBand="0" w:noVBand="1"/>
      </w:tblPr>
      <w:tblGrid>
        <w:gridCol w:w="6771"/>
      </w:tblGrid>
      <w:tr w:rsidR="005F06B0" w:rsidRPr="00430E0F" w14:paraId="503C1D1F" w14:textId="77777777" w:rsidTr="00695B9A">
        <w:trPr>
          <w:trHeight w:val="2445"/>
        </w:trPr>
        <w:tc>
          <w:tcPr>
            <w:tcW w:w="6771" w:type="dxa"/>
            <w:shd w:val="clear" w:color="auto" w:fill="auto"/>
          </w:tcPr>
          <w:p w14:paraId="490FEDAC" w14:textId="77777777" w:rsidR="005F06B0" w:rsidRPr="00430E0F" w:rsidRDefault="005F06B0" w:rsidP="00BD5391">
            <w:pPr>
              <w:spacing w:line="276" w:lineRule="auto"/>
              <w:rPr>
                <w:rFonts w:ascii="Tahoma" w:hAnsi="Tahoma" w:cs="Tahoma"/>
                <w:b/>
                <w:sz w:val="22"/>
                <w:szCs w:val="22"/>
              </w:rPr>
            </w:pPr>
          </w:p>
          <w:p w14:paraId="031DB8A7" w14:textId="21D806F0" w:rsidR="005F06B0" w:rsidRPr="00430E0F" w:rsidRDefault="005F06B0" w:rsidP="00BD5391">
            <w:pPr>
              <w:spacing w:line="276" w:lineRule="auto"/>
              <w:rPr>
                <w:rFonts w:ascii="Tahoma" w:hAnsi="Tahoma" w:cs="Tahoma"/>
                <w:b/>
                <w:sz w:val="22"/>
                <w:szCs w:val="22"/>
              </w:rPr>
            </w:pPr>
            <w:r w:rsidRPr="00430E0F">
              <w:rPr>
                <w:rFonts w:ascii="Tahoma" w:hAnsi="Tahoma" w:cs="Tahoma"/>
                <w:b/>
                <w:sz w:val="22"/>
                <w:szCs w:val="22"/>
              </w:rPr>
              <w:t>Masters at Work</w:t>
            </w:r>
            <w:r w:rsidR="00DF3A8E">
              <w:rPr>
                <w:rFonts w:ascii="Tahoma" w:hAnsi="Tahoma" w:cs="Tahoma"/>
                <w:b/>
                <w:sz w:val="22"/>
                <w:szCs w:val="22"/>
              </w:rPr>
              <w:t xml:space="preserve"> bv</w:t>
            </w:r>
          </w:p>
          <w:p w14:paraId="264197FD" w14:textId="77777777" w:rsidR="005F06B0" w:rsidRPr="00430E0F" w:rsidRDefault="005F06B0" w:rsidP="00BD5391">
            <w:pPr>
              <w:spacing w:line="276" w:lineRule="auto"/>
              <w:rPr>
                <w:rFonts w:ascii="Tahoma" w:hAnsi="Tahoma" w:cs="Tahoma"/>
                <w:sz w:val="22"/>
                <w:szCs w:val="22"/>
              </w:rPr>
            </w:pPr>
          </w:p>
          <w:p w14:paraId="3D709D07" w14:textId="77777777" w:rsidR="005F06B0" w:rsidRPr="00430E0F" w:rsidRDefault="005F06B0" w:rsidP="00BD5391">
            <w:pPr>
              <w:spacing w:line="276" w:lineRule="auto"/>
              <w:rPr>
                <w:rFonts w:ascii="Tahoma" w:hAnsi="Tahoma" w:cs="Tahoma"/>
                <w:sz w:val="22"/>
                <w:szCs w:val="22"/>
              </w:rPr>
            </w:pPr>
            <w:r w:rsidRPr="00430E0F">
              <w:rPr>
                <w:rFonts w:ascii="Tahoma" w:hAnsi="Tahoma" w:cs="Tahoma"/>
                <w:noProof/>
                <w:sz w:val="22"/>
                <w:szCs w:val="22"/>
              </w:rPr>
              <w:drawing>
                <wp:inline distT="0" distB="0" distL="0" distR="0" wp14:anchorId="607366B0" wp14:editId="46375F3B">
                  <wp:extent cx="914400" cy="495935"/>
                  <wp:effectExtent l="0" t="0" r="0" b="0"/>
                  <wp:docPr id="5" name="Afbeelding 5" descr="Handtekening_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Handtekening_0001"/>
                          <pic:cNvPicPr>
                            <a:picLocks/>
                          </pic:cNvPicPr>
                        </pic:nvPicPr>
                        <pic:blipFill>
                          <a:blip r:embed="rId8">
                            <a:extLst>
                              <a:ext uri="{28A0092B-C50C-407E-A947-70E740481C1C}">
                                <a14:useLocalDpi xmlns:a14="http://schemas.microsoft.com/office/drawing/2010/main" val="0"/>
                              </a:ext>
                            </a:extLst>
                          </a:blip>
                          <a:srcRect l="14598" t="20203" r="8759" b="13132"/>
                          <a:stretch>
                            <a:fillRect/>
                          </a:stretch>
                        </pic:blipFill>
                        <pic:spPr bwMode="auto">
                          <a:xfrm>
                            <a:off x="0" y="0"/>
                            <a:ext cx="914400" cy="495935"/>
                          </a:xfrm>
                          <a:prstGeom prst="rect">
                            <a:avLst/>
                          </a:prstGeom>
                          <a:noFill/>
                          <a:ln>
                            <a:noFill/>
                          </a:ln>
                        </pic:spPr>
                      </pic:pic>
                    </a:graphicData>
                  </a:graphic>
                </wp:inline>
              </w:drawing>
            </w:r>
          </w:p>
          <w:p w14:paraId="2444F767" w14:textId="1B62A6D0" w:rsidR="005F06B0" w:rsidRPr="00430E0F" w:rsidRDefault="005F06B0" w:rsidP="00BD5391">
            <w:pPr>
              <w:spacing w:line="276" w:lineRule="auto"/>
              <w:rPr>
                <w:rFonts w:ascii="Tahoma" w:hAnsi="Tahoma" w:cs="Tahoma"/>
                <w:sz w:val="22"/>
                <w:szCs w:val="22"/>
              </w:rPr>
            </w:pPr>
            <w:r w:rsidRPr="00430E0F">
              <w:rPr>
                <w:rFonts w:ascii="Tahoma" w:hAnsi="Tahoma" w:cs="Tahoma"/>
                <w:sz w:val="22"/>
                <w:szCs w:val="22"/>
              </w:rPr>
              <w:t>Barbara Jansen</w:t>
            </w:r>
          </w:p>
          <w:p w14:paraId="04D3E671" w14:textId="178EECBB" w:rsidR="005F06B0" w:rsidRPr="00430E0F" w:rsidRDefault="00DF3A8E" w:rsidP="00BD5391">
            <w:pPr>
              <w:spacing w:line="276" w:lineRule="auto"/>
              <w:rPr>
                <w:rFonts w:ascii="Tahoma" w:hAnsi="Tahoma" w:cs="Tahoma"/>
                <w:sz w:val="22"/>
                <w:szCs w:val="22"/>
              </w:rPr>
            </w:pPr>
            <w:r w:rsidRPr="00430E0F">
              <w:rPr>
                <w:rFonts w:ascii="Tahoma" w:hAnsi="Tahoma" w:cs="Tahoma"/>
                <w:sz w:val="22"/>
                <w:szCs w:val="22"/>
              </w:rPr>
              <w:t>D</w:t>
            </w:r>
            <w:r w:rsidR="005F06B0" w:rsidRPr="00430E0F">
              <w:rPr>
                <w:rFonts w:ascii="Tahoma" w:hAnsi="Tahoma" w:cs="Tahoma"/>
                <w:sz w:val="22"/>
                <w:szCs w:val="22"/>
              </w:rPr>
              <w:t>irecteur</w:t>
            </w:r>
            <w:r>
              <w:rPr>
                <w:rFonts w:ascii="Tahoma" w:hAnsi="Tahoma" w:cs="Tahoma"/>
                <w:sz w:val="22"/>
                <w:szCs w:val="22"/>
              </w:rPr>
              <w:t xml:space="preserve"> Masters at Work bv</w:t>
            </w:r>
          </w:p>
        </w:tc>
      </w:tr>
    </w:tbl>
    <w:p w14:paraId="49CCCE0D" w14:textId="6E94F548" w:rsidR="005A571C" w:rsidRPr="003A4B1F" w:rsidRDefault="005C1D31" w:rsidP="00BD5391">
      <w:pPr>
        <w:tabs>
          <w:tab w:val="left" w:pos="2140"/>
        </w:tabs>
        <w:spacing w:line="276" w:lineRule="auto"/>
        <w:rPr>
          <w:rFonts w:ascii="Tahoma" w:hAnsi="Tahoma" w:cs="Tahoma"/>
          <w:sz w:val="22"/>
          <w:szCs w:val="22"/>
        </w:rPr>
      </w:pPr>
      <w:r>
        <w:rPr>
          <w:rFonts w:ascii="Tahoma" w:hAnsi="Tahoma" w:cs="Tahoma"/>
          <w:sz w:val="22"/>
          <w:szCs w:val="22"/>
        </w:rPr>
        <w:t>a</w:t>
      </w:r>
    </w:p>
    <w:sectPr w:rsidR="005A571C" w:rsidRPr="003A4B1F" w:rsidSect="0060761E">
      <w:headerReference w:type="even" r:id="rId9"/>
      <w:headerReference w:type="default" r:id="rId10"/>
      <w:footerReference w:type="even" r:id="rId11"/>
      <w:footerReference w:type="default" r:id="rId12"/>
      <w:headerReference w:type="first" r:id="rId13"/>
      <w:type w:val="continuous"/>
      <w:pgSz w:w="11900" w:h="16840"/>
      <w:pgMar w:top="1990" w:right="559" w:bottom="1440" w:left="1985" w:header="4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6472" w14:textId="77777777" w:rsidR="00A93D8F" w:rsidRDefault="00A93D8F">
      <w:r>
        <w:separator/>
      </w:r>
    </w:p>
  </w:endnote>
  <w:endnote w:type="continuationSeparator" w:id="0">
    <w:p w14:paraId="34144CE2" w14:textId="77777777" w:rsidR="00A93D8F" w:rsidRDefault="00A9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Unispace">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27888668"/>
      <w:docPartObj>
        <w:docPartGallery w:val="Page Numbers (Bottom of Page)"/>
        <w:docPartUnique/>
      </w:docPartObj>
    </w:sdtPr>
    <w:sdtContent>
      <w:p w14:paraId="78DA6CFD" w14:textId="45952C20" w:rsidR="00837BC3" w:rsidRDefault="00837BC3" w:rsidP="00E45B9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A660F2E" w14:textId="77777777" w:rsidR="005E736A" w:rsidRDefault="005E736A" w:rsidP="00837B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429072238"/>
      <w:docPartObj>
        <w:docPartGallery w:val="Page Numbers (Bottom of Page)"/>
        <w:docPartUnique/>
      </w:docPartObj>
    </w:sdtPr>
    <w:sdtContent>
      <w:p w14:paraId="6D5EE626" w14:textId="582C24DC" w:rsidR="00837BC3" w:rsidRDefault="00837BC3" w:rsidP="00E45B9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9066B56" w14:textId="77777777" w:rsidR="005E736A" w:rsidRPr="005E736A" w:rsidRDefault="005E736A" w:rsidP="005E736A">
    <w:pPr>
      <w:tabs>
        <w:tab w:val="left" w:pos="6804"/>
      </w:tabs>
      <w:spacing w:after="40"/>
      <w:ind w:left="6480" w:right="360"/>
      <w:rPr>
        <w:rFonts w:ascii="Arial" w:eastAsia="Times New Roman" w:hAnsi="Arial"/>
        <w:color w:val="606264"/>
        <w:sz w:val="12"/>
        <w:szCs w:val="14"/>
      </w:rPr>
    </w:pPr>
    <w:r w:rsidRPr="005E736A">
      <w:rPr>
        <w:rFonts w:ascii="Arial" w:eastAsia="Times New Roman" w:hAnsi="Arial"/>
        <w:color w:val="CC006B"/>
        <w:sz w:val="12"/>
        <w:szCs w:val="14"/>
      </w:rPr>
      <w:t>M</w:t>
    </w:r>
    <w:r w:rsidRPr="005E736A">
      <w:rPr>
        <w:rFonts w:ascii="Arial" w:eastAsia="Times New Roman" w:hAnsi="Arial"/>
        <w:color w:val="606264"/>
        <w:sz w:val="12"/>
        <w:szCs w:val="14"/>
      </w:rPr>
      <w:tab/>
      <w:t>06 4607 3440</w:t>
    </w:r>
  </w:p>
  <w:p w14:paraId="0650CCDD" w14:textId="77777777" w:rsidR="005E736A" w:rsidRPr="005E736A" w:rsidRDefault="005E736A" w:rsidP="005E736A">
    <w:pPr>
      <w:tabs>
        <w:tab w:val="left" w:pos="6804"/>
      </w:tabs>
      <w:spacing w:after="40"/>
      <w:ind w:left="6480" w:right="-284"/>
      <w:rPr>
        <w:rFonts w:ascii="Arial" w:eastAsia="Times New Roman" w:hAnsi="Arial"/>
        <w:color w:val="606264"/>
        <w:sz w:val="12"/>
        <w:szCs w:val="14"/>
      </w:rPr>
    </w:pPr>
    <w:r w:rsidRPr="005E736A">
      <w:rPr>
        <w:rFonts w:ascii="Arial" w:eastAsia="Times New Roman" w:hAnsi="Arial"/>
        <w:color w:val="CC006B"/>
        <w:sz w:val="12"/>
        <w:szCs w:val="14"/>
      </w:rPr>
      <w:t>E</w:t>
    </w:r>
    <w:r w:rsidRPr="005E736A">
      <w:rPr>
        <w:rFonts w:ascii="Arial" w:eastAsia="Times New Roman" w:hAnsi="Arial"/>
        <w:color w:val="606264"/>
        <w:sz w:val="12"/>
        <w:szCs w:val="14"/>
      </w:rPr>
      <w:tab/>
      <w:t>info@mastersatwork.org</w:t>
    </w:r>
  </w:p>
  <w:p w14:paraId="64CFEF1C" w14:textId="77777777" w:rsidR="005E736A" w:rsidRPr="005E736A" w:rsidRDefault="005E736A" w:rsidP="005E736A">
    <w:pPr>
      <w:tabs>
        <w:tab w:val="left" w:pos="6804"/>
      </w:tabs>
      <w:spacing w:after="40"/>
      <w:ind w:left="6480" w:right="-284"/>
      <w:rPr>
        <w:rFonts w:ascii="Arial" w:eastAsia="Times New Roman" w:hAnsi="Arial"/>
        <w:color w:val="606264"/>
        <w:sz w:val="12"/>
        <w:szCs w:val="14"/>
      </w:rPr>
    </w:pPr>
    <w:r w:rsidRPr="005E736A">
      <w:rPr>
        <w:rFonts w:ascii="Arial" w:eastAsia="Times New Roman" w:hAnsi="Arial"/>
        <w:color w:val="CC006B"/>
        <w:sz w:val="12"/>
        <w:szCs w:val="14"/>
      </w:rPr>
      <w:t>W</w:t>
    </w:r>
    <w:r w:rsidRPr="005E736A">
      <w:rPr>
        <w:rFonts w:ascii="Arial" w:eastAsia="Times New Roman" w:hAnsi="Arial"/>
        <w:color w:val="606264"/>
        <w:sz w:val="12"/>
        <w:szCs w:val="14"/>
      </w:rPr>
      <w:tab/>
      <w:t>www.mastersatwork.org</w:t>
    </w:r>
  </w:p>
  <w:p w14:paraId="1814E130" w14:textId="77777777" w:rsidR="005E736A" w:rsidRPr="005E736A" w:rsidRDefault="005E736A" w:rsidP="005E736A">
    <w:pPr>
      <w:spacing w:after="40"/>
      <w:ind w:left="6480" w:right="-284"/>
      <w:rPr>
        <w:rFonts w:ascii="Arial" w:eastAsia="Times New Roman" w:hAnsi="Arial"/>
        <w:color w:val="606264"/>
        <w:sz w:val="12"/>
        <w:szCs w:val="14"/>
      </w:rPr>
    </w:pPr>
    <w:r w:rsidRPr="005E736A">
      <w:rPr>
        <w:rFonts w:ascii="Arial" w:eastAsia="Times New Roman" w:hAnsi="Arial"/>
        <w:color w:val="606264"/>
        <w:sz w:val="12"/>
        <w:szCs w:val="14"/>
      </w:rPr>
      <w:t>NL32 INGB 0009 4728 52</w:t>
    </w:r>
  </w:p>
  <w:p w14:paraId="2C004CBD" w14:textId="77777777" w:rsidR="005E736A" w:rsidRDefault="005E736A" w:rsidP="005E736A">
    <w:pPr>
      <w:spacing w:after="40"/>
      <w:ind w:left="6480" w:right="-284"/>
      <w:rPr>
        <w:rFonts w:ascii="Arial" w:eastAsia="Times New Roman" w:hAnsi="Arial"/>
        <w:color w:val="606264"/>
        <w:sz w:val="12"/>
        <w:szCs w:val="14"/>
      </w:rPr>
    </w:pPr>
    <w:r w:rsidRPr="005E736A">
      <w:rPr>
        <w:rFonts w:ascii="Arial" w:eastAsia="Times New Roman" w:hAnsi="Arial"/>
        <w:color w:val="606264"/>
        <w:sz w:val="12"/>
        <w:szCs w:val="14"/>
      </w:rPr>
      <w:t>BTW  NL861737210B01</w:t>
    </w:r>
  </w:p>
  <w:p w14:paraId="2B9FE5B5" w14:textId="691A2B69" w:rsidR="005A571C" w:rsidRPr="005E736A" w:rsidRDefault="005E736A" w:rsidP="005E736A">
    <w:pPr>
      <w:spacing w:after="40"/>
      <w:ind w:left="6480" w:right="-284"/>
      <w:rPr>
        <w:rFonts w:ascii="Arial" w:eastAsia="Times New Roman" w:hAnsi="Arial"/>
        <w:color w:val="606264"/>
        <w:sz w:val="12"/>
        <w:szCs w:val="14"/>
      </w:rPr>
    </w:pPr>
    <w:r w:rsidRPr="005E736A">
      <w:rPr>
        <w:rFonts w:ascii="Arial" w:eastAsia="Times New Roman" w:hAnsi="Arial"/>
        <w:color w:val="606264"/>
        <w:sz w:val="12"/>
        <w:szCs w:val="14"/>
      </w:rPr>
      <w:t>KvK   80616305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7100C" w14:textId="77777777" w:rsidR="00A93D8F" w:rsidRDefault="00A93D8F">
      <w:r>
        <w:separator/>
      </w:r>
    </w:p>
  </w:footnote>
  <w:footnote w:type="continuationSeparator" w:id="0">
    <w:p w14:paraId="648CF40A" w14:textId="77777777" w:rsidR="00A93D8F" w:rsidRDefault="00A9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FC5D" w14:textId="77777777" w:rsidR="005A571C" w:rsidRDefault="00A93D8F">
    <w:pPr>
      <w:pStyle w:val="Koptekst"/>
    </w:pPr>
    <w:r>
      <w:rPr>
        <w:noProof/>
        <w:lang w:val="en-US"/>
      </w:rPr>
      <w:pict w14:anchorId="3FC41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Boog" style="position:absolute;margin-left:0;margin-top:0;width:503.85pt;height:572.2pt;z-index:-251659264;mso-wrap-edited:f;mso-width-percent:0;mso-height-percent:0;mso-position-horizontal:center;mso-position-horizontal-relative:margin;mso-position-vertical:center;mso-position-vertical-relative:margin;mso-width-percent:0;mso-height-percent:0" wrapcoords="-32 0 -32 21543 21600 21543 21600 0 -32 0">
          <v:imagedata r:id="rId1" o:title="Boo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F069" w14:textId="77777777" w:rsidR="005A571C" w:rsidRDefault="002A3D8C" w:rsidP="005A571C">
    <w:pPr>
      <w:pStyle w:val="Koptekst"/>
      <w:ind w:left="-1418"/>
    </w:pPr>
    <w:r>
      <w:rPr>
        <w:noProof/>
        <w:lang w:val="en-US" w:eastAsia="en-US"/>
      </w:rPr>
      <w:drawing>
        <wp:anchor distT="0" distB="0" distL="114300" distR="114300" simplePos="0" relativeHeight="251659264" behindDoc="1" locked="0" layoutInCell="1" allowOverlap="1" wp14:anchorId="3B2256BA" wp14:editId="2F65F563">
          <wp:simplePos x="0" y="0"/>
          <wp:positionH relativeFrom="column">
            <wp:posOffset>-944245</wp:posOffset>
          </wp:positionH>
          <wp:positionV relativeFrom="paragraph">
            <wp:posOffset>26035</wp:posOffset>
          </wp:positionV>
          <wp:extent cx="3543300" cy="982980"/>
          <wp:effectExtent l="0" t="0" r="0" b="0"/>
          <wp:wrapNone/>
          <wp:docPr id="4" name="Afbeelding 3" descr="Masters at Wor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asters at Work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D8F">
      <w:rPr>
        <w:noProof/>
        <w:lang w:val="en-US"/>
      </w:rPr>
      <w:pict w14:anchorId="7583A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Boog" style="position:absolute;left:0;text-align:left;margin-left:-28.7pt;margin-top:129.25pt;width:503.85pt;height:572.2pt;z-index:-251660288;mso-wrap-edited:f;mso-width-percent:0;mso-height-percent:0;mso-position-horizontal-relative:margin;mso-position-vertical-relative:page;mso-width-percent:0;mso-height-percent:0" wrapcoords="-32 0 -32 21543 21600 21543 21600 0 -32 0">
          <v:imagedata r:id="rId2" o:title="Boog" gain="19661f" blacklevel="22938f"/>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AD42" w14:textId="77777777" w:rsidR="005A571C" w:rsidRDefault="00A93D8F">
    <w:pPr>
      <w:pStyle w:val="Koptekst"/>
    </w:pPr>
    <w:r>
      <w:rPr>
        <w:noProof/>
        <w:lang w:val="en-US"/>
      </w:rPr>
      <w:pict w14:anchorId="6AF3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Boog" style="position:absolute;margin-left:0;margin-top:0;width:503.85pt;height:572.2pt;z-index:-251658240;mso-wrap-edited:f;mso-width-percent:0;mso-height-percent:0;mso-position-horizontal:center;mso-position-horizontal-relative:margin;mso-position-vertical:center;mso-position-vertical-relative:margin;mso-width-percent:0;mso-height-percent:0" wrapcoords="-32 0 -32 21543 21600 21543 21600 0 -32 0">
          <v:imagedata r:id="rId1" o:title="Boo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77989"/>
    <w:multiLevelType w:val="hybridMultilevel"/>
    <w:tmpl w:val="532EA06A"/>
    <w:numStyleLink w:val="Gemporteerdestijl1"/>
  </w:abstractNum>
  <w:abstractNum w:abstractNumId="2" w15:restartNumberingAfterBreak="0">
    <w:nsid w:val="057451DF"/>
    <w:multiLevelType w:val="hybridMultilevel"/>
    <w:tmpl w:val="21D67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A36D65"/>
    <w:multiLevelType w:val="hybridMultilevel"/>
    <w:tmpl w:val="7414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E215DB"/>
    <w:multiLevelType w:val="hybridMultilevel"/>
    <w:tmpl w:val="433A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356F6"/>
    <w:multiLevelType w:val="hybridMultilevel"/>
    <w:tmpl w:val="E1AAD9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CE8620E"/>
    <w:multiLevelType w:val="hybridMultilevel"/>
    <w:tmpl w:val="ED6E4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F192E"/>
    <w:multiLevelType w:val="hybridMultilevel"/>
    <w:tmpl w:val="63120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1B540D2E"/>
    <w:multiLevelType w:val="multilevel"/>
    <w:tmpl w:val="F7669A62"/>
    <w:lvl w:ilvl="0">
      <w:start w:val="1"/>
      <w:numFmt w:val="decimal"/>
      <w:lvlText w:val="%1."/>
      <w:lvlJc w:val="left"/>
      <w:pPr>
        <w:tabs>
          <w:tab w:val="num" w:pos="794"/>
        </w:tabs>
        <w:ind w:left="794" w:hanging="794"/>
      </w:pPr>
      <w:rPr>
        <w:rFonts w:ascii="Arial" w:hAnsi="Arial" w:hint="default"/>
        <w:b/>
        <w:i w:val="0"/>
        <w:sz w:val="20"/>
      </w:rPr>
    </w:lvl>
    <w:lvl w:ilvl="1">
      <w:start w:val="1"/>
      <w:numFmt w:val="decimal"/>
      <w:isLgl/>
      <w:lvlText w:val="%1.%2"/>
      <w:lvlJc w:val="left"/>
      <w:pPr>
        <w:tabs>
          <w:tab w:val="num" w:pos="794"/>
        </w:tabs>
        <w:ind w:left="794" w:hanging="794"/>
      </w:pPr>
      <w:rPr>
        <w:rFonts w:ascii="Arial" w:hAnsi="Arial" w:cs="Arial" w:hint="default"/>
        <w:b w:val="0"/>
        <w:i w:val="0"/>
        <w:color w:val="auto"/>
        <w:sz w:val="20"/>
        <w:szCs w:val="20"/>
      </w:rPr>
    </w:lvl>
    <w:lvl w:ilvl="2">
      <w:start w:val="1"/>
      <w:numFmt w:val="lowerLetter"/>
      <w:lvlText w:val="(%3)"/>
      <w:lvlJc w:val="left"/>
      <w:pPr>
        <w:tabs>
          <w:tab w:val="num" w:pos="720"/>
        </w:tabs>
        <w:ind w:left="720" w:hanging="72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0800F2F"/>
    <w:multiLevelType w:val="multilevel"/>
    <w:tmpl w:val="58E492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1613F72"/>
    <w:multiLevelType w:val="multilevel"/>
    <w:tmpl w:val="592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31FDD"/>
    <w:multiLevelType w:val="multilevel"/>
    <w:tmpl w:val="2680630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06A85"/>
    <w:multiLevelType w:val="hybridMultilevel"/>
    <w:tmpl w:val="521669EC"/>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B96A2B"/>
    <w:multiLevelType w:val="hybridMultilevel"/>
    <w:tmpl w:val="29D8B458"/>
    <w:lvl w:ilvl="0" w:tplc="D848FA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656B0C"/>
    <w:multiLevelType w:val="hybridMultilevel"/>
    <w:tmpl w:val="D29C20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1EB220D"/>
    <w:multiLevelType w:val="hybridMultilevel"/>
    <w:tmpl w:val="F30A804C"/>
    <w:lvl w:ilvl="0" w:tplc="A4B43084">
      <w:start w:val="2006"/>
      <w:numFmt w:val="bullet"/>
      <w:lvlText w:val="-"/>
      <w:lvlJc w:val="left"/>
      <w:pPr>
        <w:tabs>
          <w:tab w:val="num" w:pos="360"/>
        </w:tabs>
        <w:ind w:left="360" w:hanging="360"/>
      </w:pPr>
      <w:rPr>
        <w:rFonts w:ascii="Tahoma" w:eastAsia="Times" w:hAnsi="Tahoma" w:cs="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527059A1"/>
    <w:multiLevelType w:val="hybridMultilevel"/>
    <w:tmpl w:val="8586EDDA"/>
    <w:lvl w:ilvl="0" w:tplc="BCAEE9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494067C"/>
    <w:multiLevelType w:val="hybridMultilevel"/>
    <w:tmpl w:val="414EB154"/>
    <w:lvl w:ilvl="0" w:tplc="0413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0840D6"/>
    <w:multiLevelType w:val="hybridMultilevel"/>
    <w:tmpl w:val="B64E423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5BDA12F3"/>
    <w:multiLevelType w:val="hybridMultilevel"/>
    <w:tmpl w:val="6C4636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Wingdings"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Wingdings"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156DCE"/>
    <w:multiLevelType w:val="hybridMultilevel"/>
    <w:tmpl w:val="6A74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9775A3"/>
    <w:multiLevelType w:val="hybridMultilevel"/>
    <w:tmpl w:val="93466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3276F0"/>
    <w:multiLevelType w:val="hybridMultilevel"/>
    <w:tmpl w:val="8C54F8CE"/>
    <w:lvl w:ilvl="0" w:tplc="9A16C3FE">
      <w:start w:val="1"/>
      <w:numFmt w:val="decimal"/>
      <w:lvlText w:val="%1."/>
      <w:lvlJc w:val="left"/>
      <w:pPr>
        <w:ind w:left="360" w:hanging="360"/>
      </w:pPr>
      <w:rPr>
        <w:rFonts w:hint="default"/>
        <w:i w:val="0"/>
        <w:iCs w:val="0"/>
        <w:sz w:val="22"/>
        <w:szCs w:val="22"/>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3BF6132"/>
    <w:multiLevelType w:val="hybridMultilevel"/>
    <w:tmpl w:val="F4FCE714"/>
    <w:numStyleLink w:val="Gemporteerdestijl2"/>
  </w:abstractNum>
  <w:abstractNum w:abstractNumId="27" w15:restartNumberingAfterBreak="0">
    <w:nsid w:val="787862DB"/>
    <w:multiLevelType w:val="hybridMultilevel"/>
    <w:tmpl w:val="4CE8F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9866412"/>
    <w:multiLevelType w:val="hybridMultilevel"/>
    <w:tmpl w:val="996E9A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20488365">
    <w:abstractNumId w:val="17"/>
  </w:num>
  <w:num w:numId="2" w16cid:durableId="1949118313">
    <w:abstractNumId w:val="2"/>
  </w:num>
  <w:num w:numId="3" w16cid:durableId="267543288">
    <w:abstractNumId w:val="16"/>
  </w:num>
  <w:num w:numId="4" w16cid:durableId="2105684757">
    <w:abstractNumId w:val="22"/>
  </w:num>
  <w:num w:numId="5" w16cid:durableId="1519077439">
    <w:abstractNumId w:val="7"/>
  </w:num>
  <w:num w:numId="6" w16cid:durableId="1645232106">
    <w:abstractNumId w:val="21"/>
  </w:num>
  <w:num w:numId="7" w16cid:durableId="392587227">
    <w:abstractNumId w:val="27"/>
  </w:num>
  <w:num w:numId="8" w16cid:durableId="1235822360">
    <w:abstractNumId w:val="14"/>
  </w:num>
  <w:num w:numId="9" w16cid:durableId="2146964182">
    <w:abstractNumId w:val="6"/>
  </w:num>
  <w:num w:numId="10" w16cid:durableId="1454131322">
    <w:abstractNumId w:val="0"/>
  </w:num>
  <w:num w:numId="11" w16cid:durableId="1525367391">
    <w:abstractNumId w:val="23"/>
  </w:num>
  <w:num w:numId="12" w16cid:durableId="17701802">
    <w:abstractNumId w:val="24"/>
  </w:num>
  <w:num w:numId="13" w16cid:durableId="220288873">
    <w:abstractNumId w:val="4"/>
  </w:num>
  <w:num w:numId="14" w16cid:durableId="1643147666">
    <w:abstractNumId w:val="13"/>
  </w:num>
  <w:num w:numId="15" w16cid:durableId="1705015157">
    <w:abstractNumId w:val="3"/>
  </w:num>
  <w:num w:numId="16" w16cid:durableId="1282691939">
    <w:abstractNumId w:val="5"/>
  </w:num>
  <w:num w:numId="17" w16cid:durableId="276522666">
    <w:abstractNumId w:val="11"/>
  </w:num>
  <w:num w:numId="18" w16cid:durableId="1206530552">
    <w:abstractNumId w:val="12"/>
  </w:num>
  <w:num w:numId="19" w16cid:durableId="500198681">
    <w:abstractNumId w:val="19"/>
  </w:num>
  <w:num w:numId="20" w16cid:durableId="817264555">
    <w:abstractNumId w:val="18"/>
  </w:num>
  <w:num w:numId="21" w16cid:durableId="918902072">
    <w:abstractNumId w:val="1"/>
  </w:num>
  <w:num w:numId="22" w16cid:durableId="876968598">
    <w:abstractNumId w:val="8"/>
  </w:num>
  <w:num w:numId="23" w16cid:durableId="275914936">
    <w:abstractNumId w:val="26"/>
  </w:num>
  <w:num w:numId="24" w16cid:durableId="1029721233">
    <w:abstractNumId w:val="15"/>
  </w:num>
  <w:num w:numId="25" w16cid:durableId="2145082097">
    <w:abstractNumId w:val="9"/>
  </w:num>
  <w:num w:numId="26" w16cid:durableId="550002193">
    <w:abstractNumId w:val="28"/>
  </w:num>
  <w:num w:numId="27" w16cid:durableId="308439483">
    <w:abstractNumId w:val="10"/>
  </w:num>
  <w:num w:numId="28" w16cid:durableId="1473476348">
    <w:abstractNumId w:val="25"/>
  </w:num>
  <w:num w:numId="29" w16cid:durableId="19193617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27"/>
    <w:rsid w:val="000215E1"/>
    <w:rsid w:val="00052D09"/>
    <w:rsid w:val="00064BAB"/>
    <w:rsid w:val="000A205E"/>
    <w:rsid w:val="000A2E92"/>
    <w:rsid w:val="000C1B66"/>
    <w:rsid w:val="000C29B0"/>
    <w:rsid w:val="000C3227"/>
    <w:rsid w:val="000C3AB3"/>
    <w:rsid w:val="000D5DBF"/>
    <w:rsid w:val="00131642"/>
    <w:rsid w:val="0013277B"/>
    <w:rsid w:val="00154446"/>
    <w:rsid w:val="00164B5B"/>
    <w:rsid w:val="00171DCA"/>
    <w:rsid w:val="001A27DA"/>
    <w:rsid w:val="001B3D25"/>
    <w:rsid w:val="001D370C"/>
    <w:rsid w:val="001F3FC6"/>
    <w:rsid w:val="001F4391"/>
    <w:rsid w:val="00201449"/>
    <w:rsid w:val="00204D25"/>
    <w:rsid w:val="0024523F"/>
    <w:rsid w:val="002503C0"/>
    <w:rsid w:val="00255B09"/>
    <w:rsid w:val="002A3D8C"/>
    <w:rsid w:val="002C58FA"/>
    <w:rsid w:val="002C714A"/>
    <w:rsid w:val="002C72FD"/>
    <w:rsid w:val="002E2DFA"/>
    <w:rsid w:val="002F2BD7"/>
    <w:rsid w:val="003107FF"/>
    <w:rsid w:val="00310F06"/>
    <w:rsid w:val="00321646"/>
    <w:rsid w:val="00326F76"/>
    <w:rsid w:val="003B24D9"/>
    <w:rsid w:val="003B47C0"/>
    <w:rsid w:val="003C2141"/>
    <w:rsid w:val="003F543B"/>
    <w:rsid w:val="003F7721"/>
    <w:rsid w:val="0040141D"/>
    <w:rsid w:val="00406BB3"/>
    <w:rsid w:val="0045509D"/>
    <w:rsid w:val="004B5E6F"/>
    <w:rsid w:val="004C145B"/>
    <w:rsid w:val="004C78CC"/>
    <w:rsid w:val="004D581D"/>
    <w:rsid w:val="004E4F27"/>
    <w:rsid w:val="004E78D0"/>
    <w:rsid w:val="004F049A"/>
    <w:rsid w:val="004F6B0B"/>
    <w:rsid w:val="004F725F"/>
    <w:rsid w:val="00511EC8"/>
    <w:rsid w:val="00542E11"/>
    <w:rsid w:val="00554132"/>
    <w:rsid w:val="00562211"/>
    <w:rsid w:val="005771C7"/>
    <w:rsid w:val="00592EAB"/>
    <w:rsid w:val="005A571C"/>
    <w:rsid w:val="005C1D31"/>
    <w:rsid w:val="005D2315"/>
    <w:rsid w:val="005E36AB"/>
    <w:rsid w:val="005E736A"/>
    <w:rsid w:val="005F06B0"/>
    <w:rsid w:val="005F6EBC"/>
    <w:rsid w:val="005F6FB8"/>
    <w:rsid w:val="0060761E"/>
    <w:rsid w:val="00617F7A"/>
    <w:rsid w:val="006361E2"/>
    <w:rsid w:val="006439FF"/>
    <w:rsid w:val="00657A2A"/>
    <w:rsid w:val="006621AD"/>
    <w:rsid w:val="00696791"/>
    <w:rsid w:val="00697C48"/>
    <w:rsid w:val="006C2123"/>
    <w:rsid w:val="006C7FAE"/>
    <w:rsid w:val="006D24C2"/>
    <w:rsid w:val="006E0538"/>
    <w:rsid w:val="006F2E61"/>
    <w:rsid w:val="0070005D"/>
    <w:rsid w:val="00734168"/>
    <w:rsid w:val="00773B80"/>
    <w:rsid w:val="00774F34"/>
    <w:rsid w:val="00793A54"/>
    <w:rsid w:val="00801830"/>
    <w:rsid w:val="00814C62"/>
    <w:rsid w:val="00826F8E"/>
    <w:rsid w:val="00831BAD"/>
    <w:rsid w:val="00837BC3"/>
    <w:rsid w:val="00842C34"/>
    <w:rsid w:val="00862D52"/>
    <w:rsid w:val="00874494"/>
    <w:rsid w:val="00885396"/>
    <w:rsid w:val="00891F05"/>
    <w:rsid w:val="008B1FEF"/>
    <w:rsid w:val="008C1B7F"/>
    <w:rsid w:val="008D50A2"/>
    <w:rsid w:val="008E1803"/>
    <w:rsid w:val="008E4ADF"/>
    <w:rsid w:val="00903364"/>
    <w:rsid w:val="00906A26"/>
    <w:rsid w:val="00916EEA"/>
    <w:rsid w:val="0092370D"/>
    <w:rsid w:val="00925CEC"/>
    <w:rsid w:val="00935345"/>
    <w:rsid w:val="00952866"/>
    <w:rsid w:val="009536DC"/>
    <w:rsid w:val="00956B0D"/>
    <w:rsid w:val="009A587B"/>
    <w:rsid w:val="009A79D3"/>
    <w:rsid w:val="009B0B60"/>
    <w:rsid w:val="009C0711"/>
    <w:rsid w:val="009C33C2"/>
    <w:rsid w:val="009F628A"/>
    <w:rsid w:val="00A27236"/>
    <w:rsid w:val="00A63494"/>
    <w:rsid w:val="00A743EC"/>
    <w:rsid w:val="00A756DB"/>
    <w:rsid w:val="00A87345"/>
    <w:rsid w:val="00A93276"/>
    <w:rsid w:val="00A93D8F"/>
    <w:rsid w:val="00A9471E"/>
    <w:rsid w:val="00AC24FD"/>
    <w:rsid w:val="00AC42C3"/>
    <w:rsid w:val="00AD2E25"/>
    <w:rsid w:val="00AD307B"/>
    <w:rsid w:val="00AF6889"/>
    <w:rsid w:val="00B00602"/>
    <w:rsid w:val="00B11072"/>
    <w:rsid w:val="00B23B51"/>
    <w:rsid w:val="00B30D92"/>
    <w:rsid w:val="00B47B7F"/>
    <w:rsid w:val="00B5474F"/>
    <w:rsid w:val="00B62026"/>
    <w:rsid w:val="00B65E42"/>
    <w:rsid w:val="00B94162"/>
    <w:rsid w:val="00BC6138"/>
    <w:rsid w:val="00BC7C8D"/>
    <w:rsid w:val="00BD5391"/>
    <w:rsid w:val="00BD799E"/>
    <w:rsid w:val="00BF43A7"/>
    <w:rsid w:val="00C17FA6"/>
    <w:rsid w:val="00C246D7"/>
    <w:rsid w:val="00C549DC"/>
    <w:rsid w:val="00C6675B"/>
    <w:rsid w:val="00C70A40"/>
    <w:rsid w:val="00C933F2"/>
    <w:rsid w:val="00CE77B4"/>
    <w:rsid w:val="00D076CB"/>
    <w:rsid w:val="00D15B1B"/>
    <w:rsid w:val="00D23313"/>
    <w:rsid w:val="00D51B46"/>
    <w:rsid w:val="00D65837"/>
    <w:rsid w:val="00DA1006"/>
    <w:rsid w:val="00DC3A4C"/>
    <w:rsid w:val="00DE111A"/>
    <w:rsid w:val="00DF3A8E"/>
    <w:rsid w:val="00E22603"/>
    <w:rsid w:val="00E278EF"/>
    <w:rsid w:val="00E6084F"/>
    <w:rsid w:val="00E76406"/>
    <w:rsid w:val="00EA6AC0"/>
    <w:rsid w:val="00EB7727"/>
    <w:rsid w:val="00EC2CCA"/>
    <w:rsid w:val="00ED6830"/>
    <w:rsid w:val="00ED6CFF"/>
    <w:rsid w:val="00EE3624"/>
    <w:rsid w:val="00F02CFE"/>
    <w:rsid w:val="00F02F81"/>
    <w:rsid w:val="00F0654D"/>
    <w:rsid w:val="00F121D8"/>
    <w:rsid w:val="00F147AE"/>
    <w:rsid w:val="00F336A6"/>
    <w:rsid w:val="00F427B7"/>
    <w:rsid w:val="00F56CFC"/>
    <w:rsid w:val="00F64451"/>
    <w:rsid w:val="00F86F21"/>
    <w:rsid w:val="00F87E46"/>
    <w:rsid w:val="00F93726"/>
    <w:rsid w:val="00FB1C44"/>
    <w:rsid w:val="00FC4ABE"/>
    <w:rsid w:val="00FD4887"/>
    <w:rsid w:val="00FF5363"/>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C89D79"/>
  <w14:defaultImageDpi w14:val="32767"/>
  <w15:chartTrackingRefBased/>
  <w15:docId w15:val="{40ECFACE-2137-DC43-B919-1104CA8C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ard">
    <w:name w:val="Normal"/>
    <w:qFormat/>
    <w:rsid w:val="00C075C6"/>
    <w:rPr>
      <w:rFonts w:ascii="Times" w:eastAsia="Times" w:hAnsi="Times"/>
      <w:sz w:val="24"/>
    </w:rPr>
  </w:style>
  <w:style w:type="paragraph" w:styleId="Kop1">
    <w:name w:val="heading 1"/>
    <w:basedOn w:val="Standaard"/>
    <w:next w:val="Standaard"/>
    <w:link w:val="Kop1Char"/>
    <w:qFormat/>
    <w:rsid w:val="00C075C6"/>
    <w:pPr>
      <w:keepNext/>
      <w:jc w:val="center"/>
      <w:outlineLvl w:val="0"/>
    </w:pPr>
    <w:rPr>
      <w:rFonts w:ascii="Unispace" w:hAnsi="Unispace"/>
      <w:sz w:val="28"/>
      <w:lang w:val="x-none" w:eastAsia="x-none"/>
    </w:rPr>
  </w:style>
  <w:style w:type="paragraph" w:styleId="Kop2">
    <w:name w:val="heading 2"/>
    <w:basedOn w:val="Standaard"/>
    <w:next w:val="Standaard"/>
    <w:link w:val="Kop2Char"/>
    <w:uiPriority w:val="9"/>
    <w:qFormat/>
    <w:rsid w:val="00C075C6"/>
    <w:pPr>
      <w:keepNext/>
      <w:spacing w:before="240" w:after="60"/>
      <w:outlineLvl w:val="1"/>
    </w:pPr>
    <w:rPr>
      <w:rFonts w:ascii="Arial" w:hAnsi="Arial"/>
      <w:b/>
      <w:bCs/>
      <w:i/>
      <w:iCs/>
      <w:sz w:val="28"/>
      <w:szCs w:val="28"/>
      <w:lang w:val="en-US"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EB7727"/>
    <w:pPr>
      <w:tabs>
        <w:tab w:val="center" w:pos="4153"/>
        <w:tab w:val="right" w:pos="8306"/>
      </w:tabs>
    </w:pPr>
  </w:style>
  <w:style w:type="character" w:customStyle="1" w:styleId="KoptekstChar">
    <w:name w:val="Koptekst Char"/>
    <w:basedOn w:val="Standaardalinea-lettertype"/>
    <w:link w:val="Koptekst"/>
    <w:rsid w:val="00EB7727"/>
  </w:style>
  <w:style w:type="paragraph" w:styleId="Voettekst">
    <w:name w:val="footer"/>
    <w:basedOn w:val="Standaard"/>
    <w:link w:val="VoettekstChar"/>
    <w:unhideWhenUsed/>
    <w:rsid w:val="00EB7727"/>
    <w:pPr>
      <w:tabs>
        <w:tab w:val="center" w:pos="4153"/>
        <w:tab w:val="right" w:pos="8306"/>
      </w:tabs>
    </w:pPr>
  </w:style>
  <w:style w:type="character" w:customStyle="1" w:styleId="VoettekstChar">
    <w:name w:val="Voettekst Char"/>
    <w:basedOn w:val="Standaardalinea-lettertype"/>
    <w:link w:val="Voettekst"/>
    <w:rsid w:val="00EB7727"/>
  </w:style>
  <w:style w:type="character" w:customStyle="1" w:styleId="Kop1Char">
    <w:name w:val="Kop 1 Char"/>
    <w:link w:val="Kop1"/>
    <w:rsid w:val="00C075C6"/>
    <w:rPr>
      <w:rFonts w:ascii="Unispace" w:eastAsia="Times" w:hAnsi="Unispace"/>
      <w:sz w:val="28"/>
    </w:rPr>
  </w:style>
  <w:style w:type="character" w:customStyle="1" w:styleId="Kop2Char">
    <w:name w:val="Kop 2 Char"/>
    <w:link w:val="Kop2"/>
    <w:rsid w:val="00C075C6"/>
    <w:rPr>
      <w:rFonts w:ascii="Arial" w:eastAsia="Times" w:hAnsi="Arial" w:cs="Arial"/>
      <w:b/>
      <w:bCs/>
      <w:i/>
      <w:iCs/>
      <w:sz w:val="28"/>
      <w:szCs w:val="28"/>
      <w:lang w:val="en-US"/>
    </w:rPr>
  </w:style>
  <w:style w:type="paragraph" w:styleId="Plattetekst">
    <w:name w:val="Body Text"/>
    <w:basedOn w:val="Standaard"/>
    <w:link w:val="PlattetekstChar"/>
    <w:rsid w:val="00C075C6"/>
    <w:rPr>
      <w:rFonts w:ascii="Times New Roman" w:eastAsia="Times New Roman" w:hAnsi="Times New Roman"/>
      <w:lang w:val="nl" w:eastAsia="x-none"/>
    </w:rPr>
  </w:style>
  <w:style w:type="character" w:customStyle="1" w:styleId="PlattetekstChar">
    <w:name w:val="Platte tekst Char"/>
    <w:link w:val="Plattetekst"/>
    <w:rsid w:val="00C075C6"/>
    <w:rPr>
      <w:rFonts w:ascii="Times New Roman" w:eastAsia="Times New Roman" w:hAnsi="Times New Roman"/>
      <w:sz w:val="24"/>
      <w:lang w:val="nl"/>
    </w:rPr>
  </w:style>
  <w:style w:type="character" w:styleId="Hyperlink">
    <w:name w:val="Hyperlink"/>
    <w:rsid w:val="00C075C6"/>
    <w:rPr>
      <w:color w:val="0000FF"/>
      <w:u w:val="single"/>
    </w:rPr>
  </w:style>
  <w:style w:type="table" w:styleId="Tabelraster">
    <w:name w:val="Table Grid"/>
    <w:basedOn w:val="Standaardtabel"/>
    <w:uiPriority w:val="59"/>
    <w:rsid w:val="004F0C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leurrijkelijst-accent11">
    <w:name w:val="Kleurrijke lijst - accent 11"/>
    <w:basedOn w:val="Standaard"/>
    <w:uiPriority w:val="34"/>
    <w:qFormat/>
    <w:rsid w:val="00707B3C"/>
    <w:pPr>
      <w:spacing w:after="200" w:line="276" w:lineRule="auto"/>
      <w:ind w:left="720"/>
      <w:contextualSpacing/>
      <w:jc w:val="both"/>
    </w:pPr>
    <w:rPr>
      <w:rFonts w:ascii="Calibri" w:eastAsia="Times New Roman" w:hAnsi="Calibri"/>
      <w:szCs w:val="24"/>
      <w:lang w:val="en-US" w:eastAsia="en-US" w:bidi="en-US"/>
    </w:rPr>
  </w:style>
  <w:style w:type="paragraph" w:styleId="Citaat">
    <w:name w:val="Quote"/>
    <w:basedOn w:val="Standaard"/>
    <w:next w:val="Standaard"/>
    <w:link w:val="CitaatChar"/>
    <w:qFormat/>
    <w:rsid w:val="00826F8E"/>
    <w:pPr>
      <w:spacing w:before="200" w:after="160"/>
      <w:ind w:left="864" w:right="864"/>
      <w:jc w:val="center"/>
    </w:pPr>
    <w:rPr>
      <w:i/>
      <w:iCs/>
      <w:color w:val="404040"/>
    </w:rPr>
  </w:style>
  <w:style w:type="character" w:customStyle="1" w:styleId="CitaatChar">
    <w:name w:val="Citaat Char"/>
    <w:link w:val="Citaat"/>
    <w:rsid w:val="00826F8E"/>
    <w:rPr>
      <w:rFonts w:ascii="Times" w:eastAsia="Times" w:hAnsi="Times"/>
      <w:i/>
      <w:iCs/>
      <w:color w:val="404040"/>
      <w:sz w:val="24"/>
    </w:rPr>
  </w:style>
  <w:style w:type="paragraph" w:styleId="Lijstalinea">
    <w:name w:val="List Paragraph"/>
    <w:basedOn w:val="Standaard"/>
    <w:qFormat/>
    <w:rsid w:val="002A3D8C"/>
    <w:pPr>
      <w:ind w:left="720"/>
      <w:contextualSpacing/>
    </w:pPr>
  </w:style>
  <w:style w:type="numbering" w:customStyle="1" w:styleId="Gemporteerdestijl1">
    <w:name w:val="Geïmporteerde stijl 1"/>
    <w:rsid w:val="00862D52"/>
    <w:pPr>
      <w:numPr>
        <w:numId w:val="20"/>
      </w:numPr>
    </w:pPr>
  </w:style>
  <w:style w:type="numbering" w:customStyle="1" w:styleId="Gemporteerdestijl2">
    <w:name w:val="Geïmporteerde stijl 2"/>
    <w:rsid w:val="00862D52"/>
    <w:pPr>
      <w:numPr>
        <w:numId w:val="22"/>
      </w:numPr>
    </w:pPr>
  </w:style>
  <w:style w:type="paragraph" w:styleId="Normaalweb">
    <w:name w:val="Normal (Web)"/>
    <w:basedOn w:val="Standaard"/>
    <w:rsid w:val="009536DC"/>
    <w:rPr>
      <w:rFonts w:ascii="Times New Roman" w:hAnsi="Times New Roman"/>
      <w:szCs w:val="24"/>
    </w:rPr>
  </w:style>
  <w:style w:type="character" w:styleId="Paginanummer">
    <w:name w:val="page number"/>
    <w:basedOn w:val="Standaardalinea-lettertype"/>
    <w:rsid w:val="0083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741803">
      <w:bodyDiv w:val="1"/>
      <w:marLeft w:val="0"/>
      <w:marRight w:val="0"/>
      <w:marTop w:val="0"/>
      <w:marBottom w:val="0"/>
      <w:divBdr>
        <w:top w:val="none" w:sz="0" w:space="0" w:color="auto"/>
        <w:left w:val="none" w:sz="0" w:space="0" w:color="auto"/>
        <w:bottom w:val="none" w:sz="0" w:space="0" w:color="auto"/>
        <w:right w:val="none" w:sz="0" w:space="0" w:color="auto"/>
      </w:divBdr>
    </w:div>
    <w:div w:id="1039816721">
      <w:bodyDiv w:val="1"/>
      <w:marLeft w:val="0"/>
      <w:marRight w:val="0"/>
      <w:marTop w:val="0"/>
      <w:marBottom w:val="0"/>
      <w:divBdr>
        <w:top w:val="none" w:sz="0" w:space="0" w:color="auto"/>
        <w:left w:val="none" w:sz="0" w:space="0" w:color="auto"/>
        <w:bottom w:val="none" w:sz="0" w:space="0" w:color="auto"/>
        <w:right w:val="none" w:sz="0" w:space="0" w:color="auto"/>
      </w:divBdr>
    </w:div>
    <w:div w:id="1314796993">
      <w:bodyDiv w:val="1"/>
      <w:marLeft w:val="0"/>
      <w:marRight w:val="0"/>
      <w:marTop w:val="0"/>
      <w:marBottom w:val="0"/>
      <w:divBdr>
        <w:top w:val="none" w:sz="0" w:space="0" w:color="auto"/>
        <w:left w:val="none" w:sz="0" w:space="0" w:color="auto"/>
        <w:bottom w:val="none" w:sz="0" w:space="0" w:color="auto"/>
        <w:right w:val="none" w:sz="0" w:space="0" w:color="auto"/>
      </w:divBdr>
      <w:divsChild>
        <w:div w:id="191785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031905">
      <w:bodyDiv w:val="1"/>
      <w:marLeft w:val="0"/>
      <w:marRight w:val="0"/>
      <w:marTop w:val="0"/>
      <w:marBottom w:val="0"/>
      <w:divBdr>
        <w:top w:val="none" w:sz="0" w:space="0" w:color="auto"/>
        <w:left w:val="none" w:sz="0" w:space="0" w:color="auto"/>
        <w:bottom w:val="none" w:sz="0" w:space="0" w:color="auto"/>
        <w:right w:val="none" w:sz="0" w:space="0" w:color="auto"/>
      </w:divBdr>
    </w:div>
    <w:div w:id="1699350138">
      <w:bodyDiv w:val="1"/>
      <w:marLeft w:val="0"/>
      <w:marRight w:val="0"/>
      <w:marTop w:val="0"/>
      <w:marBottom w:val="0"/>
      <w:divBdr>
        <w:top w:val="none" w:sz="0" w:space="0" w:color="auto"/>
        <w:left w:val="none" w:sz="0" w:space="0" w:color="auto"/>
        <w:bottom w:val="none" w:sz="0" w:space="0" w:color="auto"/>
        <w:right w:val="none" w:sz="0" w:space="0" w:color="auto"/>
      </w:divBdr>
    </w:div>
    <w:div w:id="1767769942">
      <w:bodyDiv w:val="1"/>
      <w:marLeft w:val="0"/>
      <w:marRight w:val="0"/>
      <w:marTop w:val="0"/>
      <w:marBottom w:val="0"/>
      <w:divBdr>
        <w:top w:val="none" w:sz="0" w:space="0" w:color="auto"/>
        <w:left w:val="none" w:sz="0" w:space="0" w:color="auto"/>
        <w:bottom w:val="none" w:sz="0" w:space="0" w:color="auto"/>
        <w:right w:val="none" w:sz="0" w:space="0" w:color="auto"/>
      </w:divBdr>
    </w:div>
    <w:div w:id="19993841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AA000-47CA-9148-B0B4-0FB08F6E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2991</Words>
  <Characters>16453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Itomic</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Svenny Smit</dc:creator>
  <cp:keywords/>
  <cp:lastModifiedBy>Barbara Jansen</cp:lastModifiedBy>
  <cp:revision>3</cp:revision>
  <cp:lastPrinted>2025-01-28T20:46:00Z</cp:lastPrinted>
  <dcterms:created xsi:type="dcterms:W3CDTF">2025-01-28T20:46:00Z</dcterms:created>
  <dcterms:modified xsi:type="dcterms:W3CDTF">2025-01-29T06:14:00Z</dcterms:modified>
</cp:coreProperties>
</file>